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8036" w14:textId="1BB583C7" w:rsidR="000D681E" w:rsidRDefault="00F268AF" w:rsidP="00DE752D">
      <w:pPr>
        <w:pStyle w:val="a8"/>
      </w:pPr>
      <w:r>
        <w:rPr>
          <w:rFonts w:hint="eastAsia"/>
        </w:rPr>
        <w:t>第三届</w:t>
      </w:r>
      <w:r>
        <w:t>人工智能算法精英赛</w:t>
      </w:r>
      <w:r>
        <w:t>——</w:t>
      </w:r>
      <w:r>
        <w:t>代码查重与成绩复核规则</w:t>
      </w:r>
    </w:p>
    <w:p w14:paraId="06867C2D" w14:textId="1BB583C7" w:rsidR="000D681E" w:rsidRPr="00DE752D" w:rsidRDefault="00000000" w:rsidP="00DE752D">
      <w:pPr>
        <w:pStyle w:val="20"/>
        <w:rPr>
          <w:sz w:val="28"/>
          <w:szCs w:val="28"/>
        </w:rPr>
      </w:pPr>
      <w:bookmarkStart w:id="0" w:name="heading_0"/>
      <w:r w:rsidRPr="00DE752D">
        <w:rPr>
          <w:sz w:val="28"/>
          <w:szCs w:val="28"/>
        </w:rPr>
        <w:t>一、总则</w:t>
      </w:r>
      <w:bookmarkEnd w:id="0"/>
    </w:p>
    <w:p w14:paraId="705674AE" w14:textId="77777777" w:rsidR="000D681E" w:rsidRPr="00DE752D" w:rsidRDefault="00000000">
      <w:pPr>
        <w:spacing w:before="300" w:after="120" w:line="288" w:lineRule="auto"/>
        <w:jc w:val="left"/>
        <w:outlineLvl w:val="2"/>
        <w:rPr>
          <w:rFonts w:asciiTheme="minorEastAsia" w:hAnsiTheme="minorEastAsia"/>
          <w:bCs/>
          <w:sz w:val="24"/>
          <w:szCs w:val="24"/>
        </w:rPr>
      </w:pPr>
      <w:bookmarkStart w:id="1" w:name="heading_1"/>
      <w:r w:rsidRPr="00DE752D">
        <w:rPr>
          <w:rFonts w:asciiTheme="minorEastAsia" w:hAnsiTheme="minorEastAsia" w:cs="Arial"/>
          <w:bCs/>
          <w:sz w:val="24"/>
          <w:szCs w:val="24"/>
        </w:rPr>
        <w:t>1.1 目的</w:t>
      </w:r>
      <w:bookmarkEnd w:id="1"/>
    </w:p>
    <w:p w14:paraId="3FC7291A" w14:textId="77777777" w:rsidR="000D681E" w:rsidRPr="00DE752D" w:rsidRDefault="00000000">
      <w:pPr>
        <w:spacing w:before="120" w:after="120" w:line="288" w:lineRule="auto"/>
        <w:jc w:val="left"/>
        <w:rPr>
          <w:rFonts w:asciiTheme="minorEastAsia" w:hAnsiTheme="minorEastAsia"/>
        </w:rPr>
      </w:pPr>
      <w:r w:rsidRPr="00DE752D">
        <w:rPr>
          <w:rFonts w:asciiTheme="minorEastAsia" w:hAnsiTheme="minorEastAsia" w:cs="Arial"/>
          <w:szCs w:val="21"/>
        </w:rPr>
        <w:t>为维护比赛的公平性、公正性和权威性，确保参赛作品的原创性，特制定本代码查重与成绩复核规则</w:t>
      </w:r>
      <w:r w:rsidRPr="00DE752D">
        <w:rPr>
          <w:rFonts w:asciiTheme="minorEastAsia" w:hAnsiTheme="minorEastAsia" w:cs="Arial"/>
          <w:sz w:val="22"/>
        </w:rPr>
        <w:t>。</w:t>
      </w:r>
    </w:p>
    <w:p w14:paraId="5680A7E1" w14:textId="77777777" w:rsidR="000D681E" w:rsidRPr="00DE752D" w:rsidRDefault="00000000">
      <w:pPr>
        <w:spacing w:before="300" w:after="120" w:line="288" w:lineRule="auto"/>
        <w:jc w:val="left"/>
        <w:outlineLvl w:val="2"/>
        <w:rPr>
          <w:rFonts w:asciiTheme="minorEastAsia" w:hAnsiTheme="minorEastAsia"/>
          <w:bCs/>
          <w:sz w:val="24"/>
          <w:szCs w:val="24"/>
        </w:rPr>
      </w:pPr>
      <w:bookmarkStart w:id="2" w:name="heading_2"/>
      <w:r w:rsidRPr="00DE752D">
        <w:rPr>
          <w:rFonts w:asciiTheme="minorEastAsia" w:hAnsiTheme="minorEastAsia" w:cs="Arial"/>
          <w:bCs/>
          <w:sz w:val="24"/>
          <w:szCs w:val="24"/>
        </w:rPr>
        <w:t>1.2 适用范围</w:t>
      </w:r>
      <w:bookmarkEnd w:id="2"/>
    </w:p>
    <w:p w14:paraId="798382C1" w14:textId="0F67FEC7" w:rsidR="000D681E" w:rsidRPr="00DE752D" w:rsidRDefault="00000000">
      <w:pPr>
        <w:spacing w:before="120" w:after="120" w:line="288" w:lineRule="auto"/>
        <w:jc w:val="left"/>
        <w:rPr>
          <w:rFonts w:asciiTheme="minorEastAsia" w:hAnsiTheme="minorEastAsia"/>
          <w:szCs w:val="21"/>
        </w:rPr>
      </w:pPr>
      <w:r w:rsidRPr="00DE752D">
        <w:rPr>
          <w:rFonts w:asciiTheme="minorEastAsia" w:hAnsiTheme="minorEastAsia" w:cs="Arial"/>
          <w:szCs w:val="21"/>
        </w:rPr>
        <w:t>本规则适用于所有参赛队伍在A榜资格赛和B榜决赛阶段提交的代码及结果文件。</w:t>
      </w:r>
    </w:p>
    <w:p w14:paraId="7E0A59C2" w14:textId="2B096B5D" w:rsidR="00F268AF" w:rsidRPr="00DE752D" w:rsidRDefault="00000000" w:rsidP="00DE752D">
      <w:pPr>
        <w:pStyle w:val="20"/>
        <w:rPr>
          <w:rFonts w:asciiTheme="minorEastAsia" w:eastAsiaTheme="minorEastAsia" w:hAnsiTheme="minorEastAsia"/>
          <w:sz w:val="28"/>
          <w:szCs w:val="28"/>
        </w:rPr>
      </w:pPr>
      <w:bookmarkStart w:id="3" w:name="heading_4"/>
      <w:r w:rsidRPr="00DE752D">
        <w:rPr>
          <w:rFonts w:asciiTheme="minorEastAsia" w:eastAsiaTheme="minorEastAsia" w:hAnsiTheme="minorEastAsia"/>
          <w:sz w:val="28"/>
          <w:szCs w:val="28"/>
        </w:rPr>
        <w:t>二、代码查重规则</w:t>
      </w:r>
      <w:bookmarkEnd w:id="3"/>
    </w:p>
    <w:p w14:paraId="2F8402D7" w14:textId="56CA9DFB" w:rsidR="000D681E" w:rsidRPr="00DE752D" w:rsidRDefault="00DE752D" w:rsidP="00F268AF">
      <w:pPr>
        <w:spacing w:before="120" w:after="120" w:line="288" w:lineRule="auto"/>
        <w:jc w:val="left"/>
        <w:rPr>
          <w:rFonts w:asciiTheme="minorEastAsia" w:hAnsiTheme="minorEastAsia"/>
          <w:szCs w:val="21"/>
        </w:rPr>
      </w:pPr>
      <w:r w:rsidRPr="00DE752D">
        <w:rPr>
          <w:rFonts w:asciiTheme="minorEastAsia" w:hAnsiTheme="minorEastAsia" w:cs="Arial" w:hint="eastAsia"/>
          <w:szCs w:val="21"/>
        </w:rPr>
        <w:t>1）对</w:t>
      </w:r>
      <w:r w:rsidR="00106235" w:rsidRPr="00DE752D">
        <w:rPr>
          <w:rFonts w:asciiTheme="minorEastAsia" w:hAnsiTheme="minorEastAsia" w:cs="Arial"/>
          <w:szCs w:val="21"/>
        </w:rPr>
        <w:t>A</w:t>
      </w:r>
      <w:r w:rsidR="00106235">
        <w:rPr>
          <w:rFonts w:asciiTheme="minorEastAsia" w:hAnsiTheme="minorEastAsia" w:cs="Arial" w:hint="eastAsia"/>
          <w:szCs w:val="21"/>
        </w:rPr>
        <w:t>、</w:t>
      </w:r>
      <w:r w:rsidR="00106235" w:rsidRPr="00DE752D">
        <w:rPr>
          <w:rFonts w:asciiTheme="minorEastAsia" w:hAnsiTheme="minorEastAsia" w:cs="Arial"/>
          <w:szCs w:val="21"/>
        </w:rPr>
        <w:t>B榜</w:t>
      </w:r>
      <w:r w:rsidR="00106235">
        <w:rPr>
          <w:rFonts w:asciiTheme="minorEastAsia" w:hAnsiTheme="minorEastAsia" w:cs="Arial" w:hint="eastAsia"/>
          <w:szCs w:val="21"/>
        </w:rPr>
        <w:t>队伍</w:t>
      </w:r>
      <w:r w:rsidRPr="00DE752D">
        <w:rPr>
          <w:rFonts w:asciiTheme="minorEastAsia" w:hAnsiTheme="minorEastAsia" w:cs="Arial" w:hint="eastAsia"/>
          <w:szCs w:val="21"/>
        </w:rPr>
        <w:t>进行代码查重，相</w:t>
      </w:r>
      <w:r w:rsidRPr="00DE752D">
        <w:rPr>
          <w:rFonts w:asciiTheme="minorEastAsia" w:hAnsiTheme="minorEastAsia" w:cs="Arial"/>
          <w:szCs w:val="21"/>
        </w:rPr>
        <w:t>似度≥</w:t>
      </w:r>
      <w:r w:rsidR="00F268AF" w:rsidRPr="00DE752D">
        <w:rPr>
          <w:rFonts w:asciiTheme="minorEastAsia" w:hAnsiTheme="minorEastAsia" w:cs="Arial" w:hint="eastAsia"/>
          <w:szCs w:val="21"/>
        </w:rPr>
        <w:t>50</w:t>
      </w:r>
      <w:r w:rsidRPr="00DE752D">
        <w:rPr>
          <w:rFonts w:asciiTheme="minorEastAsia" w:hAnsiTheme="minorEastAsia" w:cs="Arial"/>
          <w:szCs w:val="21"/>
        </w:rPr>
        <w:t>% 判定为疑似抄袭</w:t>
      </w:r>
      <w:r w:rsidRPr="00DE752D">
        <w:rPr>
          <w:rFonts w:asciiTheme="minorEastAsia" w:hAnsiTheme="minorEastAsia" w:cs="Arial" w:hint="eastAsia"/>
          <w:szCs w:val="21"/>
        </w:rPr>
        <w:t>，后由工作人员确认</w:t>
      </w:r>
      <w:r w:rsidR="00106235">
        <w:rPr>
          <w:rFonts w:asciiTheme="minorEastAsia" w:hAnsiTheme="minorEastAsia" w:cs="Arial" w:hint="eastAsia"/>
          <w:szCs w:val="21"/>
        </w:rPr>
        <w:t>。</w:t>
      </w:r>
    </w:p>
    <w:p w14:paraId="76FF74CC" w14:textId="3DAE7DE7" w:rsidR="000D681E" w:rsidRPr="00DE752D" w:rsidRDefault="00DE752D">
      <w:pPr>
        <w:spacing w:before="120" w:after="120" w:line="288" w:lineRule="auto"/>
        <w:jc w:val="left"/>
        <w:rPr>
          <w:rFonts w:asciiTheme="minorEastAsia" w:hAnsiTheme="minorEastAsia"/>
          <w:szCs w:val="21"/>
        </w:rPr>
      </w:pPr>
      <w:r w:rsidRPr="00DE752D">
        <w:rPr>
          <w:rFonts w:asciiTheme="minorEastAsia" w:hAnsiTheme="minorEastAsia" w:hint="eastAsia"/>
          <w:szCs w:val="21"/>
        </w:rPr>
        <w:t>2）</w:t>
      </w:r>
      <w:r w:rsidRPr="00DE752D">
        <w:rPr>
          <w:rFonts w:asciiTheme="minorEastAsia" w:hAnsiTheme="minorEastAsia" w:cs="Arial"/>
          <w:szCs w:val="21"/>
        </w:rPr>
        <w:t>以下情况不视为抄袭：</w:t>
      </w:r>
    </w:p>
    <w:p w14:paraId="41309ABD" w14:textId="0243B911" w:rsidR="000D681E" w:rsidRPr="00DE752D" w:rsidRDefault="00DE752D" w:rsidP="00DE752D">
      <w:pPr>
        <w:spacing w:before="120" w:after="120" w:line="288" w:lineRule="auto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" w:hint="eastAsia"/>
          <w:szCs w:val="21"/>
        </w:rPr>
        <w:t>a</w:t>
      </w:r>
      <w:r w:rsidR="00F83D36" w:rsidRPr="00DE752D">
        <w:rPr>
          <w:rFonts w:asciiTheme="minorEastAsia" w:hAnsiTheme="minorEastAsia" w:cs="Arial" w:hint="eastAsia"/>
          <w:szCs w:val="21"/>
        </w:rPr>
        <w:t>.</w:t>
      </w:r>
      <w:r w:rsidRPr="00DE752D">
        <w:rPr>
          <w:rFonts w:asciiTheme="minorEastAsia" w:hAnsiTheme="minorEastAsia" w:cs="Arial"/>
          <w:szCs w:val="21"/>
        </w:rPr>
        <w:t>使用公开预训练模型</w:t>
      </w:r>
    </w:p>
    <w:p w14:paraId="00AD1C68" w14:textId="3F61BA4F" w:rsidR="000D681E" w:rsidRPr="00DE752D" w:rsidRDefault="00DE752D" w:rsidP="00DE752D">
      <w:pPr>
        <w:spacing w:before="120" w:after="120" w:line="288" w:lineRule="auto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" w:hint="eastAsia"/>
          <w:szCs w:val="21"/>
        </w:rPr>
        <w:t>b</w:t>
      </w:r>
      <w:r w:rsidR="00F83D36" w:rsidRPr="00DE752D">
        <w:rPr>
          <w:rFonts w:asciiTheme="minorEastAsia" w:hAnsiTheme="minorEastAsia" w:cs="Arial" w:hint="eastAsia"/>
          <w:szCs w:val="21"/>
        </w:rPr>
        <w:t>.</w:t>
      </w:r>
      <w:r w:rsidRPr="00DE752D">
        <w:rPr>
          <w:rFonts w:asciiTheme="minorEastAsia" w:hAnsiTheme="minorEastAsia" w:cs="Arial"/>
          <w:szCs w:val="21"/>
        </w:rPr>
        <w:t>使用开源框架标准代码（如</w:t>
      </w:r>
      <w:proofErr w:type="spellStart"/>
      <w:r w:rsidRPr="00DE752D">
        <w:rPr>
          <w:rFonts w:asciiTheme="minorEastAsia" w:hAnsiTheme="minorEastAsia" w:cs="Arial"/>
          <w:szCs w:val="21"/>
        </w:rPr>
        <w:t>PyTorch</w:t>
      </w:r>
      <w:proofErr w:type="spellEnd"/>
      <w:r w:rsidRPr="00DE752D">
        <w:rPr>
          <w:rFonts w:asciiTheme="minorEastAsia" w:hAnsiTheme="minorEastAsia" w:cs="Arial"/>
          <w:szCs w:val="21"/>
        </w:rPr>
        <w:t>、TensorFlow官方示例）</w:t>
      </w:r>
    </w:p>
    <w:p w14:paraId="49FE716F" w14:textId="6688F1A1" w:rsidR="00DE752D" w:rsidRDefault="00000000" w:rsidP="00DE752D">
      <w:pPr>
        <w:pStyle w:val="20"/>
        <w:rPr>
          <w:rFonts w:asciiTheme="minorEastAsia" w:eastAsiaTheme="minorEastAsia" w:hAnsiTheme="minorEastAsia"/>
          <w:sz w:val="28"/>
          <w:szCs w:val="28"/>
        </w:rPr>
      </w:pPr>
      <w:bookmarkStart w:id="4" w:name="heading_12"/>
      <w:r w:rsidRPr="00DE752D">
        <w:rPr>
          <w:rFonts w:asciiTheme="minorEastAsia" w:eastAsiaTheme="minorEastAsia" w:hAnsiTheme="minorEastAsia"/>
          <w:sz w:val="28"/>
          <w:szCs w:val="28"/>
        </w:rPr>
        <w:t>三、成绩复核规则</w:t>
      </w:r>
      <w:bookmarkEnd w:id="4"/>
    </w:p>
    <w:p w14:paraId="7B77CD72" w14:textId="003E2868" w:rsidR="00F83D36" w:rsidRPr="004F3F3D" w:rsidRDefault="00F83D36" w:rsidP="00F83D36">
      <w:pPr>
        <w:spacing w:before="120" w:after="120" w:line="288" w:lineRule="auto"/>
        <w:jc w:val="left"/>
        <w:rPr>
          <w:rFonts w:asciiTheme="minorEastAsia" w:hAnsiTheme="minorEastAsia" w:cs="Arial"/>
          <w:szCs w:val="21"/>
        </w:rPr>
      </w:pPr>
      <w:r w:rsidRPr="004F3F3D">
        <w:rPr>
          <w:rFonts w:asciiTheme="minorEastAsia" w:hAnsiTheme="minorEastAsia" w:cs="Arial" w:hint="eastAsia"/>
          <w:szCs w:val="21"/>
        </w:rPr>
        <w:t>1）</w:t>
      </w:r>
      <w:r w:rsidRPr="004F3F3D">
        <w:rPr>
          <w:rFonts w:asciiTheme="minorEastAsia" w:hAnsiTheme="minorEastAsia" w:cs="Arial"/>
          <w:szCs w:val="21"/>
        </w:rPr>
        <w:t>A</w:t>
      </w:r>
      <w:r w:rsidRPr="004F3F3D">
        <w:rPr>
          <w:rFonts w:asciiTheme="minorEastAsia" w:hAnsiTheme="minorEastAsia" w:cs="Arial" w:hint="eastAsia"/>
          <w:szCs w:val="21"/>
        </w:rPr>
        <w:t>榜晋级</w:t>
      </w:r>
      <w:r w:rsidRPr="004F3F3D">
        <w:rPr>
          <w:rFonts w:asciiTheme="minorEastAsia" w:hAnsiTheme="minorEastAsia" w:cs="Arial"/>
          <w:szCs w:val="21"/>
        </w:rPr>
        <w:t>队伍</w:t>
      </w:r>
      <w:r w:rsidRPr="004F3F3D">
        <w:rPr>
          <w:rFonts w:asciiTheme="minorEastAsia" w:hAnsiTheme="minorEastAsia" w:cs="Arial" w:hint="eastAsia"/>
          <w:szCs w:val="21"/>
        </w:rPr>
        <w:t>自</w:t>
      </w:r>
      <w:r w:rsidRPr="004F3F3D">
        <w:rPr>
          <w:rFonts w:asciiTheme="minorEastAsia" w:hAnsiTheme="minorEastAsia" w:cs="Arial"/>
          <w:szCs w:val="21"/>
        </w:rPr>
        <w:t>动进入复核</w:t>
      </w:r>
    </w:p>
    <w:p w14:paraId="088A3EEC" w14:textId="41443C13" w:rsidR="00DE752D" w:rsidRDefault="00F83D36" w:rsidP="00DE752D">
      <w:pPr>
        <w:spacing w:before="120" w:after="120" w:line="288" w:lineRule="auto"/>
        <w:jc w:val="left"/>
        <w:rPr>
          <w:rFonts w:asciiTheme="minorEastAsia" w:hAnsiTheme="minorEastAsia" w:cs="Arial"/>
          <w:szCs w:val="21"/>
        </w:rPr>
      </w:pPr>
      <w:r w:rsidRPr="004F3F3D">
        <w:rPr>
          <w:rFonts w:asciiTheme="minorEastAsia" w:hAnsiTheme="minorEastAsia" w:cs="Arial" w:hint="eastAsia"/>
          <w:szCs w:val="21"/>
        </w:rPr>
        <w:t>2）</w:t>
      </w:r>
      <w:r w:rsidR="00981CE7" w:rsidRPr="00981CE7">
        <w:rPr>
          <w:rFonts w:asciiTheme="minorEastAsia" w:hAnsiTheme="minorEastAsia" w:cs="Arial"/>
          <w:szCs w:val="21"/>
        </w:rPr>
        <w:t>B 榜最终排名前三的参赛队伍，应于榜单闭榜之日起</w:t>
      </w:r>
      <w:r w:rsidR="00981CE7" w:rsidRPr="00981CE7">
        <w:rPr>
          <w:rFonts w:asciiTheme="minorEastAsia" w:hAnsiTheme="minorEastAsia" w:cs="Arial"/>
          <w:b/>
          <w:bCs/>
          <w:szCs w:val="21"/>
        </w:rPr>
        <w:t>24 小时内</w:t>
      </w:r>
      <w:r w:rsidR="00981CE7" w:rsidRPr="00981CE7">
        <w:rPr>
          <w:rFonts w:asciiTheme="minorEastAsia" w:hAnsiTheme="minorEastAsia" w:cs="Arial"/>
          <w:szCs w:val="21"/>
        </w:rPr>
        <w:t>，完成两项材料提交：一是可直接运行的完整训练源代码；二是用于执行完整训练流程的 bash 脚本文件。上述材料将用于组委会对获奖模型进行合规性复现验证，逾期未提交或材料无法正常复现的队伍，将按赛事相关规则处理。</w:t>
      </w:r>
    </w:p>
    <w:p w14:paraId="7FBC76D4" w14:textId="0A322864" w:rsidR="004F3F3D" w:rsidRDefault="00981CE7" w:rsidP="00DE752D">
      <w:pPr>
        <w:spacing w:before="120" w:after="120" w:line="288" w:lineRule="auto"/>
        <w:jc w:val="left"/>
        <w:rPr>
          <w:rFonts w:asciiTheme="minorEastAsia" w:hAnsiTheme="minorEastAsia" w:cs="Arial" w:hint="eastAsia"/>
          <w:szCs w:val="21"/>
        </w:rPr>
      </w:pPr>
      <w:r>
        <w:rPr>
          <w:rFonts w:asciiTheme="minorEastAsia" w:hAnsiTheme="minorEastAsia" w:cs="Arial" w:hint="eastAsia"/>
          <w:szCs w:val="21"/>
        </w:rPr>
        <w:t>3）</w:t>
      </w:r>
      <w:r w:rsidRPr="004F3F3D">
        <w:rPr>
          <w:rFonts w:asciiTheme="minorEastAsia" w:hAnsiTheme="minorEastAsia" w:cs="Arial"/>
          <w:szCs w:val="21"/>
        </w:rPr>
        <w:t>参赛队对成绩有异议可在</w:t>
      </w:r>
      <w:r w:rsidRPr="004F3F3D">
        <w:rPr>
          <w:rFonts w:asciiTheme="minorEastAsia" w:hAnsiTheme="minorEastAsia" w:cs="Arial" w:hint="eastAsia"/>
          <w:szCs w:val="21"/>
        </w:rPr>
        <w:t>结果公布后12</w:t>
      </w:r>
      <w:r w:rsidRPr="004F3F3D">
        <w:rPr>
          <w:rFonts w:asciiTheme="minorEastAsia" w:hAnsiTheme="minorEastAsia" w:cs="Arial"/>
          <w:szCs w:val="21"/>
        </w:rPr>
        <w:t>小时内申请复核</w:t>
      </w:r>
      <w:r w:rsidRPr="004F3F3D">
        <w:rPr>
          <w:rFonts w:asciiTheme="minorEastAsia" w:hAnsiTheme="minorEastAsia" w:hint="eastAsia"/>
          <w:szCs w:val="21"/>
        </w:rPr>
        <w:t>，</w:t>
      </w:r>
      <w:r w:rsidRPr="004F3F3D">
        <w:rPr>
          <w:rFonts w:asciiTheme="minorEastAsia" w:hAnsiTheme="minorEastAsia" w:cs="Arial"/>
          <w:szCs w:val="21"/>
        </w:rPr>
        <w:t>每队限申请1</w:t>
      </w:r>
      <w:r w:rsidRPr="004F3F3D">
        <w:rPr>
          <w:rFonts w:asciiTheme="minorEastAsia" w:hAnsiTheme="minorEastAsia" w:cs="Arial" w:hint="eastAsia"/>
          <w:szCs w:val="21"/>
        </w:rPr>
        <w:t>次</w:t>
      </w:r>
    </w:p>
    <w:p w14:paraId="4F45CECE" w14:textId="41878806" w:rsidR="004F3F3D" w:rsidRPr="004F3F3D" w:rsidRDefault="004F3F3D" w:rsidP="004F3F3D">
      <w:pPr>
        <w:spacing w:before="120" w:after="120" w:line="288" w:lineRule="auto"/>
        <w:jc w:val="left"/>
        <w:rPr>
          <w:rFonts w:asciiTheme="minorEastAsia" w:hAnsiTheme="minorEastAsia" w:cs="Arial"/>
          <w:szCs w:val="21"/>
        </w:rPr>
      </w:pPr>
      <w:r w:rsidRPr="004F3F3D">
        <w:rPr>
          <w:rFonts w:asciiTheme="minorEastAsia" w:hAnsiTheme="minorEastAsia" w:cs="Arial" w:hint="eastAsia"/>
          <w:b/>
          <w:bCs/>
          <w:szCs w:val="21"/>
        </w:rPr>
        <w:t>注意</w:t>
      </w:r>
      <w:r>
        <w:rPr>
          <w:rFonts w:asciiTheme="minorEastAsia" w:hAnsiTheme="minorEastAsia" w:cs="Arial" w:hint="eastAsia"/>
          <w:szCs w:val="21"/>
        </w:rPr>
        <w:t>：</w:t>
      </w:r>
      <w:r w:rsidRPr="004F3F3D">
        <w:rPr>
          <w:rFonts w:asciiTheme="minorEastAsia" w:hAnsiTheme="minorEastAsia" w:cs="Arial" w:hint="eastAsia"/>
          <w:szCs w:val="21"/>
        </w:rPr>
        <w:t>1.严禁使用任何外部数据集</w:t>
      </w:r>
    </w:p>
    <w:p w14:paraId="16EFB5A1" w14:textId="441B84A2" w:rsidR="004F3F3D" w:rsidRPr="004F3F3D" w:rsidRDefault="004F3F3D" w:rsidP="004F3F3D">
      <w:pPr>
        <w:spacing w:before="120" w:after="120" w:line="288" w:lineRule="auto"/>
        <w:ind w:firstLineChars="300" w:firstLine="630"/>
        <w:jc w:val="left"/>
        <w:rPr>
          <w:rFonts w:asciiTheme="minorEastAsia" w:hAnsiTheme="minorEastAsia" w:cs="Arial"/>
          <w:szCs w:val="21"/>
        </w:rPr>
      </w:pPr>
      <w:r w:rsidRPr="004F3F3D">
        <w:rPr>
          <w:rFonts w:asciiTheme="minorEastAsia" w:hAnsiTheme="minorEastAsia" w:cs="Arial" w:hint="eastAsia"/>
          <w:szCs w:val="21"/>
        </w:rPr>
        <w:t>2.不允许以任何形式将测试集放入训练集进行训练</w:t>
      </w:r>
    </w:p>
    <w:p w14:paraId="1D05E3E9" w14:textId="78667C76" w:rsidR="000D681E" w:rsidRPr="00DE752D" w:rsidRDefault="00DE752D" w:rsidP="00DE752D">
      <w:pPr>
        <w:pStyle w:val="20"/>
        <w:rPr>
          <w:rFonts w:asciiTheme="minorEastAsia" w:eastAsiaTheme="minorEastAsia" w:hAnsiTheme="minorEastAsia"/>
          <w:sz w:val="28"/>
          <w:szCs w:val="28"/>
        </w:rPr>
      </w:pPr>
      <w:bookmarkStart w:id="5" w:name="heading_22"/>
      <w:r w:rsidRPr="00DE752D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DE752D">
        <w:rPr>
          <w:rFonts w:asciiTheme="minorEastAsia" w:eastAsiaTheme="minorEastAsia" w:hAnsiTheme="minorEastAsia"/>
          <w:sz w:val="28"/>
          <w:szCs w:val="28"/>
        </w:rPr>
        <w:t>、附则</w:t>
      </w:r>
      <w:bookmarkEnd w:id="5"/>
    </w:p>
    <w:p w14:paraId="0605125A" w14:textId="0789AFB6" w:rsidR="000D681E" w:rsidRPr="00DE752D" w:rsidRDefault="00DE752D" w:rsidP="00106235">
      <w:pPr>
        <w:spacing w:before="300" w:after="120" w:line="288" w:lineRule="auto"/>
        <w:jc w:val="left"/>
        <w:outlineLvl w:val="2"/>
        <w:rPr>
          <w:rFonts w:asciiTheme="minorEastAsia" w:hAnsiTheme="minorEastAsia"/>
          <w:bCs/>
          <w:sz w:val="24"/>
          <w:szCs w:val="24"/>
        </w:rPr>
      </w:pPr>
      <w:bookmarkStart w:id="6" w:name="heading_23"/>
      <w:r w:rsidRPr="00DE752D">
        <w:rPr>
          <w:rFonts w:asciiTheme="minorEastAsia" w:hAnsiTheme="minorEastAsia" w:cs="Arial" w:hint="eastAsia"/>
          <w:bCs/>
          <w:sz w:val="24"/>
          <w:szCs w:val="24"/>
        </w:rPr>
        <w:t>4.1</w:t>
      </w:r>
      <w:r w:rsidRPr="00DE752D">
        <w:rPr>
          <w:rFonts w:asciiTheme="minorEastAsia" w:hAnsiTheme="minorEastAsia" w:cs="Arial"/>
          <w:bCs/>
          <w:sz w:val="24"/>
          <w:szCs w:val="24"/>
        </w:rPr>
        <w:t xml:space="preserve"> 规则解释</w:t>
      </w:r>
      <w:bookmarkEnd w:id="6"/>
    </w:p>
    <w:p w14:paraId="0B9DBCB9" w14:textId="77777777" w:rsidR="000D681E" w:rsidRPr="00DE752D" w:rsidRDefault="00000000">
      <w:pPr>
        <w:spacing w:before="120" w:after="120" w:line="288" w:lineRule="auto"/>
        <w:jc w:val="left"/>
        <w:rPr>
          <w:rFonts w:asciiTheme="minorEastAsia" w:hAnsiTheme="minorEastAsia"/>
        </w:rPr>
      </w:pPr>
      <w:r w:rsidRPr="00DE752D">
        <w:rPr>
          <w:rFonts w:asciiTheme="minorEastAsia" w:hAnsiTheme="minorEastAsia" w:cs="Arial"/>
          <w:sz w:val="22"/>
        </w:rPr>
        <w:t>本规则最终解释权归东华大学人工智能创新实验室所有。</w:t>
      </w:r>
    </w:p>
    <w:p w14:paraId="3D5DB742" w14:textId="0A25F24F" w:rsidR="000D681E" w:rsidRPr="00DE752D" w:rsidRDefault="00DE752D">
      <w:pPr>
        <w:spacing w:before="300" w:after="120" w:line="288" w:lineRule="auto"/>
        <w:jc w:val="left"/>
        <w:outlineLvl w:val="2"/>
        <w:rPr>
          <w:rFonts w:asciiTheme="minorEastAsia" w:hAnsiTheme="minorEastAsia"/>
          <w:sz w:val="24"/>
          <w:szCs w:val="24"/>
        </w:rPr>
      </w:pPr>
      <w:bookmarkStart w:id="7" w:name="heading_24"/>
      <w:r w:rsidRPr="00DE752D">
        <w:rPr>
          <w:rFonts w:asciiTheme="minorEastAsia" w:hAnsiTheme="minorEastAsia" w:cs="Arial" w:hint="eastAsia"/>
          <w:sz w:val="24"/>
          <w:szCs w:val="24"/>
        </w:rPr>
        <w:t>4</w:t>
      </w:r>
      <w:r w:rsidRPr="00DE752D">
        <w:rPr>
          <w:rFonts w:asciiTheme="minorEastAsia" w:hAnsiTheme="minorEastAsia" w:cs="Arial"/>
          <w:sz w:val="24"/>
          <w:szCs w:val="24"/>
        </w:rPr>
        <w:t>.2 规则更新</w:t>
      </w:r>
      <w:bookmarkEnd w:id="7"/>
    </w:p>
    <w:p w14:paraId="4F4C45B4" w14:textId="6CABF3D1" w:rsidR="000D681E" w:rsidRPr="00DE752D" w:rsidRDefault="00000000">
      <w:pPr>
        <w:spacing w:before="120" w:after="120" w:line="288" w:lineRule="auto"/>
        <w:jc w:val="left"/>
        <w:rPr>
          <w:rFonts w:asciiTheme="minorEastAsia" w:hAnsiTheme="minorEastAsia"/>
        </w:rPr>
      </w:pPr>
      <w:r w:rsidRPr="00DE752D">
        <w:rPr>
          <w:rFonts w:asciiTheme="minorEastAsia" w:hAnsiTheme="minorEastAsia" w:cs="Arial"/>
          <w:sz w:val="22"/>
        </w:rPr>
        <w:lastRenderedPageBreak/>
        <w:t>组委会可根据实际情况对规则进行修订，修订后将公示</w:t>
      </w:r>
      <w:r w:rsidR="00DE752D">
        <w:rPr>
          <w:rFonts w:asciiTheme="minorEastAsia" w:hAnsiTheme="minorEastAsia" w:cs="Arial" w:hint="eastAsia"/>
          <w:sz w:val="22"/>
        </w:rPr>
        <w:t>。</w:t>
      </w:r>
    </w:p>
    <w:p w14:paraId="6EDD9B2A" w14:textId="74AF55C5" w:rsidR="000D681E" w:rsidRPr="00DE752D" w:rsidRDefault="000D681E">
      <w:pPr>
        <w:spacing w:before="120" w:after="120" w:line="288" w:lineRule="auto"/>
        <w:jc w:val="left"/>
        <w:rPr>
          <w:rFonts w:asciiTheme="minorEastAsia" w:hAnsiTheme="minorEastAsia"/>
        </w:rPr>
      </w:pPr>
    </w:p>
    <w:sectPr w:rsidR="000D681E" w:rsidRPr="00DE752D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E16C" w14:textId="77777777" w:rsidR="00997B9D" w:rsidRDefault="00997B9D">
      <w:r>
        <w:separator/>
      </w:r>
    </w:p>
  </w:endnote>
  <w:endnote w:type="continuationSeparator" w:id="0">
    <w:p w14:paraId="2A05DB04" w14:textId="77777777" w:rsidR="00997B9D" w:rsidRDefault="0099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7425" w14:textId="77777777" w:rsidR="000D681E" w:rsidRDefault="000D68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E854" w14:textId="77777777" w:rsidR="00997B9D" w:rsidRDefault="00997B9D">
      <w:r>
        <w:separator/>
      </w:r>
    </w:p>
  </w:footnote>
  <w:footnote w:type="continuationSeparator" w:id="0">
    <w:p w14:paraId="0A0CB49C" w14:textId="77777777" w:rsidR="00997B9D" w:rsidRDefault="0099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A563" w14:textId="77777777" w:rsidR="000D681E" w:rsidRDefault="000D68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singleLevel"/>
    <w:tmpl w:val="9239341B"/>
    <w:lvl w:ilvl="0">
      <w:numFmt w:val="bullet"/>
      <w:lvlText w:val="•"/>
      <w:lvlJc w:val="left"/>
      <w:rPr>
        <w:color w:val="3370FF"/>
      </w:rPr>
    </w:lvl>
  </w:abstractNum>
  <w:abstractNum w:abstractNumId="1" w15:restartNumberingAfterBreak="0">
    <w:nsid w:val="9C8AC8EF"/>
    <w:multiLevelType w:val="singleLevel"/>
    <w:tmpl w:val="9C8AC8EF"/>
    <w:lvl w:ilvl="0">
      <w:numFmt w:val="bullet"/>
      <w:lvlText w:val="•"/>
      <w:lvlJc w:val="left"/>
      <w:rPr>
        <w:color w:val="3370FF"/>
      </w:rPr>
    </w:lvl>
  </w:abstractNum>
  <w:abstractNum w:abstractNumId="2" w15:restartNumberingAfterBreak="0">
    <w:nsid w:val="B5E306ED"/>
    <w:multiLevelType w:val="singleLevel"/>
    <w:tmpl w:val="B5E306ED"/>
    <w:lvl w:ilvl="0">
      <w:numFmt w:val="bullet"/>
      <w:lvlText w:val="•"/>
      <w:lvlJc w:val="left"/>
      <w:rPr>
        <w:color w:val="3370FF"/>
      </w:rPr>
    </w:lvl>
  </w:abstractNum>
  <w:abstractNum w:abstractNumId="3" w15:restartNumberingAfterBreak="0">
    <w:nsid w:val="BF205925"/>
    <w:multiLevelType w:val="singleLevel"/>
    <w:tmpl w:val="BF205925"/>
    <w:lvl w:ilvl="0">
      <w:numFmt w:val="bullet"/>
      <w:lvlText w:val="•"/>
      <w:lvlJc w:val="left"/>
      <w:rPr>
        <w:color w:val="3370FF"/>
      </w:rPr>
    </w:lvl>
  </w:abstractNum>
  <w:abstractNum w:abstractNumId="4" w15:restartNumberingAfterBreak="0">
    <w:nsid w:val="C8879AEF"/>
    <w:multiLevelType w:val="singleLevel"/>
    <w:tmpl w:val="C8879AEF"/>
    <w:lvl w:ilvl="0">
      <w:numFmt w:val="bullet"/>
      <w:lvlText w:val="•"/>
      <w:lvlJc w:val="left"/>
      <w:rPr>
        <w:color w:val="3370FF"/>
      </w:rPr>
    </w:lvl>
  </w:abstractNum>
  <w:abstractNum w:abstractNumId="5" w15:restartNumberingAfterBreak="0">
    <w:nsid w:val="CF092B84"/>
    <w:multiLevelType w:val="singleLevel"/>
    <w:tmpl w:val="CF092B84"/>
    <w:lvl w:ilvl="0">
      <w:numFmt w:val="bullet"/>
      <w:lvlText w:val="•"/>
      <w:lvlJc w:val="left"/>
      <w:rPr>
        <w:color w:val="3370FF"/>
      </w:rPr>
    </w:lvl>
  </w:abstractNum>
  <w:abstractNum w:abstractNumId="6" w15:restartNumberingAfterBreak="0">
    <w:nsid w:val="D7F9FE59"/>
    <w:multiLevelType w:val="singleLevel"/>
    <w:tmpl w:val="D7F9FE59"/>
    <w:lvl w:ilvl="0">
      <w:numFmt w:val="bullet"/>
      <w:lvlText w:val="•"/>
      <w:lvlJc w:val="left"/>
      <w:rPr>
        <w:color w:val="3370FF"/>
      </w:rPr>
    </w:lvl>
  </w:abstractNum>
  <w:abstractNum w:abstractNumId="7" w15:restartNumberingAfterBreak="0">
    <w:nsid w:val="DCBA6B53"/>
    <w:multiLevelType w:val="singleLevel"/>
    <w:tmpl w:val="DCBA6B53"/>
    <w:lvl w:ilvl="0">
      <w:numFmt w:val="bullet"/>
      <w:lvlText w:val="•"/>
      <w:lvlJc w:val="left"/>
      <w:rPr>
        <w:color w:val="3370FF"/>
      </w:rPr>
    </w:lvl>
  </w:abstractNum>
  <w:abstractNum w:abstractNumId="8" w15:restartNumberingAfterBreak="0">
    <w:nsid w:val="F4B5D9F5"/>
    <w:multiLevelType w:val="singleLevel"/>
    <w:tmpl w:val="F4B5D9F5"/>
    <w:lvl w:ilvl="0">
      <w:numFmt w:val="bullet"/>
      <w:lvlText w:val="•"/>
      <w:lvlJc w:val="left"/>
      <w:rPr>
        <w:color w:val="3370FF"/>
      </w:rPr>
    </w:lvl>
  </w:abstractNum>
  <w:abstractNum w:abstractNumId="9" w15:restartNumberingAfterBreak="0">
    <w:nsid w:val="0053208E"/>
    <w:multiLevelType w:val="singleLevel"/>
    <w:tmpl w:val="0053208E"/>
    <w:lvl w:ilvl="0">
      <w:numFmt w:val="bullet"/>
      <w:lvlText w:val="•"/>
      <w:lvlJc w:val="left"/>
      <w:rPr>
        <w:color w:val="3370FF"/>
      </w:rPr>
    </w:lvl>
  </w:abstractNum>
  <w:abstractNum w:abstractNumId="10" w15:restartNumberingAfterBreak="0">
    <w:nsid w:val="0248C179"/>
    <w:multiLevelType w:val="singleLevel"/>
    <w:tmpl w:val="0248C179"/>
    <w:lvl w:ilvl="0">
      <w:numFmt w:val="bullet"/>
      <w:lvlText w:val="•"/>
      <w:lvlJc w:val="left"/>
      <w:rPr>
        <w:color w:val="3370FF"/>
      </w:rPr>
    </w:lvl>
  </w:abstractNum>
  <w:abstractNum w:abstractNumId="11" w15:restartNumberingAfterBreak="0">
    <w:nsid w:val="03D62ECE"/>
    <w:multiLevelType w:val="singleLevel"/>
    <w:tmpl w:val="03D62ECE"/>
    <w:lvl w:ilvl="0">
      <w:numFmt w:val="bullet"/>
      <w:lvlText w:val="•"/>
      <w:lvlJc w:val="left"/>
      <w:rPr>
        <w:color w:val="3370FF"/>
      </w:rPr>
    </w:lvl>
  </w:abstractNum>
  <w:abstractNum w:abstractNumId="12" w15:restartNumberingAfterBreak="0">
    <w:nsid w:val="084D190D"/>
    <w:multiLevelType w:val="multilevel"/>
    <w:tmpl w:val="717C0850"/>
    <w:lvl w:ilvl="0">
      <w:start w:val="2"/>
      <w:numFmt w:val="decimal"/>
      <w:lvlText w:val="%1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1">
      <w:start w:val="2"/>
      <w:numFmt w:val="decimal"/>
      <w:lvlText w:val="%1.%2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</w:abstractNum>
  <w:abstractNum w:abstractNumId="13" w15:restartNumberingAfterBreak="0">
    <w:nsid w:val="0E640482"/>
    <w:multiLevelType w:val="singleLevel"/>
    <w:tmpl w:val="0E640482"/>
    <w:lvl w:ilvl="0">
      <w:numFmt w:val="bullet"/>
      <w:lvlText w:val="•"/>
      <w:lvlJc w:val="left"/>
      <w:rPr>
        <w:color w:val="3370FF"/>
      </w:rPr>
    </w:lvl>
  </w:abstractNum>
  <w:abstractNum w:abstractNumId="14" w15:restartNumberingAfterBreak="0">
    <w:nsid w:val="2470EC97"/>
    <w:multiLevelType w:val="singleLevel"/>
    <w:tmpl w:val="2470EC97"/>
    <w:lvl w:ilvl="0">
      <w:numFmt w:val="bullet"/>
      <w:lvlText w:val="•"/>
      <w:lvlJc w:val="left"/>
      <w:rPr>
        <w:color w:val="3370FF"/>
      </w:rPr>
    </w:lvl>
  </w:abstractNum>
  <w:abstractNum w:abstractNumId="15" w15:restartNumberingAfterBreak="0">
    <w:nsid w:val="25B654F3"/>
    <w:multiLevelType w:val="singleLevel"/>
    <w:tmpl w:val="25B654F3"/>
    <w:lvl w:ilvl="0">
      <w:numFmt w:val="bullet"/>
      <w:lvlText w:val="•"/>
      <w:lvlJc w:val="left"/>
      <w:rPr>
        <w:color w:val="3370FF"/>
      </w:rPr>
    </w:lvl>
  </w:abstractNum>
  <w:abstractNum w:abstractNumId="16" w15:restartNumberingAfterBreak="0">
    <w:nsid w:val="2A8F537B"/>
    <w:multiLevelType w:val="singleLevel"/>
    <w:tmpl w:val="2A8F537B"/>
    <w:lvl w:ilvl="0">
      <w:numFmt w:val="bullet"/>
      <w:lvlText w:val="•"/>
      <w:lvlJc w:val="left"/>
      <w:rPr>
        <w:color w:val="3370FF"/>
      </w:rPr>
    </w:lvl>
  </w:abstractNum>
  <w:abstractNum w:abstractNumId="17" w15:restartNumberingAfterBreak="0">
    <w:nsid w:val="37057037"/>
    <w:multiLevelType w:val="multilevel"/>
    <w:tmpl w:val="717C0850"/>
    <w:lvl w:ilvl="0">
      <w:start w:val="2"/>
      <w:numFmt w:val="decimal"/>
      <w:lvlText w:val="%1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1">
      <w:start w:val="2"/>
      <w:numFmt w:val="decimal"/>
      <w:lvlText w:val="%1.%2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</w:abstractNum>
  <w:abstractNum w:abstractNumId="18" w15:restartNumberingAfterBreak="0">
    <w:nsid w:val="37B60F42"/>
    <w:multiLevelType w:val="multilevel"/>
    <w:tmpl w:val="717C0850"/>
    <w:lvl w:ilvl="0">
      <w:start w:val="2"/>
      <w:numFmt w:val="decimal"/>
      <w:lvlText w:val="%1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1">
      <w:start w:val="2"/>
      <w:numFmt w:val="decimal"/>
      <w:lvlText w:val="%1.%2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</w:abstractNum>
  <w:abstractNum w:abstractNumId="19" w15:restartNumberingAfterBreak="0">
    <w:nsid w:val="37FE3F44"/>
    <w:multiLevelType w:val="multilevel"/>
    <w:tmpl w:val="24ECBD3A"/>
    <w:lvl w:ilvl="0">
      <w:start w:val="2"/>
      <w:numFmt w:val="decimal"/>
      <w:lvlText w:val="%1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</w:abstractNum>
  <w:abstractNum w:abstractNumId="20" w15:restartNumberingAfterBreak="0">
    <w:nsid w:val="39152821"/>
    <w:multiLevelType w:val="multilevel"/>
    <w:tmpl w:val="717C0850"/>
    <w:styleLink w:val="2"/>
    <w:lvl w:ilvl="0">
      <w:start w:val="2"/>
      <w:numFmt w:val="decimal"/>
      <w:lvlText w:val="%1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1">
      <w:start w:val="2"/>
      <w:numFmt w:val="decimal"/>
      <w:lvlText w:val="%1.%2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</w:abstractNum>
  <w:abstractNum w:abstractNumId="21" w15:restartNumberingAfterBreak="0">
    <w:nsid w:val="4C1BAE26"/>
    <w:multiLevelType w:val="singleLevel"/>
    <w:tmpl w:val="4C1BAE26"/>
    <w:lvl w:ilvl="0">
      <w:numFmt w:val="bullet"/>
      <w:lvlText w:val="•"/>
      <w:lvlJc w:val="left"/>
      <w:rPr>
        <w:color w:val="3370FF"/>
      </w:rPr>
    </w:lvl>
  </w:abstractNum>
  <w:abstractNum w:abstractNumId="22" w15:restartNumberingAfterBreak="0">
    <w:nsid w:val="4D4DC07F"/>
    <w:multiLevelType w:val="singleLevel"/>
    <w:tmpl w:val="4D4DC07F"/>
    <w:lvl w:ilvl="0">
      <w:numFmt w:val="bullet"/>
      <w:lvlText w:val="•"/>
      <w:lvlJc w:val="left"/>
      <w:rPr>
        <w:color w:val="3370FF"/>
      </w:rPr>
    </w:lvl>
  </w:abstractNum>
  <w:abstractNum w:abstractNumId="23" w15:restartNumberingAfterBreak="0">
    <w:nsid w:val="536D40B0"/>
    <w:multiLevelType w:val="multilevel"/>
    <w:tmpl w:val="717C0850"/>
    <w:styleLink w:val="1"/>
    <w:lvl w:ilvl="0">
      <w:start w:val="2"/>
      <w:numFmt w:val="decimal"/>
      <w:lvlText w:val="%1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1">
      <w:start w:val="2"/>
      <w:numFmt w:val="decimal"/>
      <w:lvlText w:val="%1.%2"/>
      <w:lvlJc w:val="left"/>
      <w:pPr>
        <w:ind w:left="620" w:hanging="620"/>
      </w:pPr>
      <w:rPr>
        <w:rFonts w:ascii="Arial" w:eastAsia="DengXian" w:hAnsi="Arial" w:cs="Arial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DengXian" w:hAnsi="Arial" w:cs="Arial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DengXian" w:hAnsi="Arial" w:cs="Arial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DengXian" w:hAnsi="Arial" w:cs="Arial" w:hint="default"/>
        <w:b/>
        <w:sz w:val="28"/>
      </w:rPr>
    </w:lvl>
  </w:abstractNum>
  <w:abstractNum w:abstractNumId="24" w15:restartNumberingAfterBreak="0">
    <w:nsid w:val="59ADCABA"/>
    <w:multiLevelType w:val="singleLevel"/>
    <w:tmpl w:val="59ADCABA"/>
    <w:lvl w:ilvl="0">
      <w:numFmt w:val="bullet"/>
      <w:lvlText w:val="•"/>
      <w:lvlJc w:val="left"/>
      <w:rPr>
        <w:color w:val="3370FF"/>
      </w:rPr>
    </w:lvl>
  </w:abstractNum>
  <w:abstractNum w:abstractNumId="25" w15:restartNumberingAfterBreak="0">
    <w:nsid w:val="5A241D34"/>
    <w:multiLevelType w:val="singleLevel"/>
    <w:tmpl w:val="5A241D34"/>
    <w:lvl w:ilvl="0">
      <w:numFmt w:val="bullet"/>
      <w:lvlText w:val="•"/>
      <w:lvlJc w:val="left"/>
      <w:rPr>
        <w:color w:val="3370FF"/>
      </w:rPr>
    </w:lvl>
  </w:abstractNum>
  <w:abstractNum w:abstractNumId="26" w15:restartNumberingAfterBreak="0">
    <w:nsid w:val="60382F6E"/>
    <w:multiLevelType w:val="singleLevel"/>
    <w:tmpl w:val="60382F6E"/>
    <w:lvl w:ilvl="0">
      <w:numFmt w:val="bullet"/>
      <w:lvlText w:val="•"/>
      <w:lvlJc w:val="left"/>
      <w:rPr>
        <w:color w:val="3370FF"/>
      </w:rPr>
    </w:lvl>
  </w:abstractNum>
  <w:abstractNum w:abstractNumId="27" w15:restartNumberingAfterBreak="0">
    <w:nsid w:val="72183CF9"/>
    <w:multiLevelType w:val="singleLevel"/>
    <w:tmpl w:val="72183CF9"/>
    <w:lvl w:ilvl="0">
      <w:numFmt w:val="bullet"/>
      <w:lvlText w:val="•"/>
      <w:lvlJc w:val="left"/>
      <w:rPr>
        <w:color w:val="3370FF"/>
      </w:rPr>
    </w:lvl>
  </w:abstractNum>
  <w:num w:numId="1" w16cid:durableId="1067339040">
    <w:abstractNumId w:val="9"/>
  </w:num>
  <w:num w:numId="2" w16cid:durableId="1572815383">
    <w:abstractNumId w:val="5"/>
  </w:num>
  <w:num w:numId="3" w16cid:durableId="1686514610">
    <w:abstractNumId w:val="24"/>
  </w:num>
  <w:num w:numId="4" w16cid:durableId="789932238">
    <w:abstractNumId w:val="3"/>
  </w:num>
  <w:num w:numId="5" w16cid:durableId="1688873531">
    <w:abstractNumId w:val="2"/>
  </w:num>
  <w:num w:numId="6" w16cid:durableId="1368681724">
    <w:abstractNumId w:val="11"/>
  </w:num>
  <w:num w:numId="7" w16cid:durableId="1897857380">
    <w:abstractNumId w:val="15"/>
  </w:num>
  <w:num w:numId="8" w16cid:durableId="197667591">
    <w:abstractNumId w:val="27"/>
  </w:num>
  <w:num w:numId="9" w16cid:durableId="618800691">
    <w:abstractNumId w:val="10"/>
  </w:num>
  <w:num w:numId="10" w16cid:durableId="1653371474">
    <w:abstractNumId w:val="0"/>
  </w:num>
  <w:num w:numId="11" w16cid:durableId="1261791709">
    <w:abstractNumId w:val="16"/>
  </w:num>
  <w:num w:numId="12" w16cid:durableId="677121612">
    <w:abstractNumId w:val="25"/>
  </w:num>
  <w:num w:numId="13" w16cid:durableId="1311597293">
    <w:abstractNumId w:val="4"/>
  </w:num>
  <w:num w:numId="14" w16cid:durableId="601450363">
    <w:abstractNumId w:val="22"/>
  </w:num>
  <w:num w:numId="15" w16cid:durableId="2090467382">
    <w:abstractNumId w:val="8"/>
  </w:num>
  <w:num w:numId="16" w16cid:durableId="1509908204">
    <w:abstractNumId w:val="14"/>
  </w:num>
  <w:num w:numId="17" w16cid:durableId="46993916">
    <w:abstractNumId w:val="7"/>
  </w:num>
  <w:num w:numId="18" w16cid:durableId="388765546">
    <w:abstractNumId w:val="6"/>
  </w:num>
  <w:num w:numId="19" w16cid:durableId="1257206863">
    <w:abstractNumId w:val="1"/>
  </w:num>
  <w:num w:numId="20" w16cid:durableId="1511140773">
    <w:abstractNumId w:val="21"/>
  </w:num>
  <w:num w:numId="21" w16cid:durableId="1028142804">
    <w:abstractNumId w:val="26"/>
  </w:num>
  <w:num w:numId="22" w16cid:durableId="463163575">
    <w:abstractNumId w:val="13"/>
  </w:num>
  <w:num w:numId="23" w16cid:durableId="773287705">
    <w:abstractNumId w:val="17"/>
  </w:num>
  <w:num w:numId="24" w16cid:durableId="1254781270">
    <w:abstractNumId w:val="12"/>
  </w:num>
  <w:num w:numId="25" w16cid:durableId="145317178">
    <w:abstractNumId w:val="18"/>
  </w:num>
  <w:num w:numId="26" w16cid:durableId="1941596186">
    <w:abstractNumId w:val="23"/>
  </w:num>
  <w:num w:numId="27" w16cid:durableId="1442803895">
    <w:abstractNumId w:val="19"/>
  </w:num>
  <w:num w:numId="28" w16cid:durableId="10603279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81E"/>
    <w:rsid w:val="000076AA"/>
    <w:rsid w:val="000D681E"/>
    <w:rsid w:val="00106235"/>
    <w:rsid w:val="002E39B6"/>
    <w:rsid w:val="004F3F3D"/>
    <w:rsid w:val="00723C44"/>
    <w:rsid w:val="0088747E"/>
    <w:rsid w:val="0097319E"/>
    <w:rsid w:val="00981CE7"/>
    <w:rsid w:val="00997B9D"/>
    <w:rsid w:val="00CD10DC"/>
    <w:rsid w:val="00DE752D"/>
    <w:rsid w:val="00E10FF9"/>
    <w:rsid w:val="00F268AF"/>
    <w:rsid w:val="00F83D36"/>
    <w:rsid w:val="2288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BBDA"/>
  <w15:docId w15:val="{04EF9444-C153-BF44-8FAA-04661CB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0">
    <w:name w:val="heading 1"/>
    <w:basedOn w:val="a"/>
    <w:next w:val="a"/>
    <w:link w:val="11"/>
    <w:qFormat/>
    <w:rsid w:val="00F26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nhideWhenUsed/>
    <w:qFormat/>
    <w:rsid w:val="00DE75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F268AF"/>
    <w:pPr>
      <w:ind w:firstLineChars="200" w:firstLine="420"/>
    </w:pPr>
  </w:style>
  <w:style w:type="character" w:customStyle="1" w:styleId="11">
    <w:name w:val="标题 1 字符"/>
    <w:basedOn w:val="a0"/>
    <w:link w:val="10"/>
    <w:rsid w:val="00F268AF"/>
    <w:rPr>
      <w:b/>
      <w:bCs/>
      <w:kern w:val="44"/>
      <w:sz w:val="44"/>
      <w:szCs w:val="44"/>
    </w:rPr>
  </w:style>
  <w:style w:type="paragraph" w:styleId="a4">
    <w:name w:val="Subtitle"/>
    <w:basedOn w:val="a"/>
    <w:next w:val="a"/>
    <w:link w:val="a5"/>
    <w:qFormat/>
    <w:rsid w:val="00F268A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rsid w:val="00F268AF"/>
    <w:rPr>
      <w:b/>
      <w:bCs/>
      <w:kern w:val="28"/>
      <w:sz w:val="32"/>
      <w:szCs w:val="32"/>
    </w:rPr>
  </w:style>
  <w:style w:type="character" w:styleId="a6">
    <w:name w:val="Emphasis"/>
    <w:basedOn w:val="a0"/>
    <w:qFormat/>
    <w:rsid w:val="00F268AF"/>
    <w:rPr>
      <w:i/>
      <w:iCs/>
    </w:rPr>
  </w:style>
  <w:style w:type="character" w:styleId="a7">
    <w:name w:val="Strong"/>
    <w:basedOn w:val="a0"/>
    <w:qFormat/>
    <w:rsid w:val="00F268AF"/>
    <w:rPr>
      <w:b/>
      <w:bCs/>
    </w:rPr>
  </w:style>
  <w:style w:type="numbering" w:customStyle="1" w:styleId="1">
    <w:name w:val="当前列表1"/>
    <w:uiPriority w:val="99"/>
    <w:rsid w:val="00F83D36"/>
    <w:pPr>
      <w:numPr>
        <w:numId w:val="26"/>
      </w:numPr>
    </w:pPr>
  </w:style>
  <w:style w:type="numbering" w:customStyle="1" w:styleId="2">
    <w:name w:val="当前列表2"/>
    <w:uiPriority w:val="99"/>
    <w:rsid w:val="00F83D36"/>
    <w:pPr>
      <w:numPr>
        <w:numId w:val="28"/>
      </w:numPr>
    </w:pPr>
  </w:style>
  <w:style w:type="paragraph" w:styleId="a8">
    <w:name w:val="Title"/>
    <w:basedOn w:val="a"/>
    <w:next w:val="a"/>
    <w:link w:val="a9"/>
    <w:qFormat/>
    <w:rsid w:val="00DE75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rsid w:val="00DE75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0"/>
    <w:link w:val="20"/>
    <w:rsid w:val="00DE75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266</Words>
  <Characters>292</Characters>
  <Application>Microsoft Office Word</Application>
  <DocSecurity>0</DocSecurity>
  <Lines>17</Lines>
  <Paragraphs>30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a3828</cp:lastModifiedBy>
  <cp:revision>5</cp:revision>
  <dcterms:created xsi:type="dcterms:W3CDTF">2026-03-26T13:07:00Z</dcterms:created>
  <dcterms:modified xsi:type="dcterms:W3CDTF">2026-03-30T08:41:00Z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eyJoZGlkIjoiMWNmNDg3OWY4MDg3ZDE0MThjNDA1MmMwMjUwMGI3NzYiLCJ1c2VySWQiOiIxNjM2NjM5ODY4In0=</vt:lpwstr>
  </property>
  <property fmtid="{D5CDD505-2E9C-101B-9397-08002B2CF9AE}" pid="3" name="KSOProductBuildVer">
    <vt:lpwstr>2052-12.1.0.25225</vt:lpwstr>
  </property>
  <property fmtid="{D5CDD505-2E9C-101B-9397-08002B2CF9AE}" pid="4" name="ICV">
    <vt:lpwstr>F5D5F2F6C5CD423A9A999666D1CA136D_13</vt:lpwstr>
  </property>
</Properties>
</file>