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color w:val="000000" w:themeColor="text1"/>
          <w:sz w:val="32"/>
          <w:lang w:val="en-US" w:eastAsia="zh-CN"/>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202</w:t>
      </w:r>
      <w:r>
        <w:rPr>
          <w:rFonts w:hint="default" w:ascii="Times New Roman" w:hAnsi="Times New Roman" w:eastAsia="宋体" w:cs="Times New Roman"/>
          <w:b/>
          <w:color w:val="000000" w:themeColor="text1"/>
          <w:sz w:val="32"/>
          <w:lang w:val="en-US" w:eastAsia="zh-CN"/>
          <w14:textFill>
            <w14:solidFill>
              <w14:schemeClr w14:val="tx1"/>
            </w14:solidFill>
          </w14:textFill>
        </w:rPr>
        <w:t>2级</w:t>
      </w:r>
      <w:r>
        <w:rPr>
          <w:rFonts w:hint="default" w:ascii="Times New Roman" w:hAnsi="Times New Roman" w:eastAsia="宋体" w:cs="Times New Roman"/>
          <w:b/>
          <w:color w:val="000000" w:themeColor="text1"/>
          <w:sz w:val="32"/>
          <w14:textFill>
            <w14:solidFill>
              <w14:schemeClr w14:val="tx1"/>
            </w14:solidFill>
          </w14:textFill>
        </w:rPr>
        <w:t>东华大学辅修专业</w:t>
      </w:r>
      <w:r>
        <w:rPr>
          <w:rFonts w:hint="default" w:ascii="Times New Roman" w:hAnsi="Times New Roman" w:eastAsia="宋体" w:cs="Times New Roman"/>
          <w:b/>
          <w:color w:val="000000" w:themeColor="text1"/>
          <w:sz w:val="32"/>
          <w:lang w:val="en-US" w:eastAsia="zh-CN"/>
          <w14:textFill>
            <w14:solidFill>
              <w14:schemeClr w14:val="tx1"/>
            </w14:solidFill>
          </w14:textFill>
        </w:rPr>
        <w:t>招生</w:t>
      </w:r>
      <w:r>
        <w:rPr>
          <w:rFonts w:hint="eastAsia" w:ascii="Times New Roman" w:hAnsi="Times New Roman" w:eastAsia="宋体" w:cs="Times New Roman"/>
          <w:b/>
          <w:color w:val="000000" w:themeColor="text1"/>
          <w:sz w:val="32"/>
          <w:lang w:val="en-US" w:eastAsia="zh-CN"/>
          <w14:textFill>
            <w14:solidFill>
              <w14:schemeClr w14:val="tx1"/>
            </w14:solidFill>
          </w14:textFill>
        </w:rPr>
        <w:t>教学计划</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统计学（金融统计与风险管理）</w:t>
      </w:r>
    </w:p>
    <w:p>
      <w:pPr>
        <w:rPr>
          <w:rFonts w:hint="default" w:ascii="Times New Roman" w:hAnsi="Times New Roman" w:eastAsia="宋体" w:cs="Times New Roman"/>
          <w:b/>
          <w:color w:val="000000" w:themeColor="text1"/>
          <w:spacing w:val="6"/>
          <w:szCs w:val="21"/>
          <w14:textFill>
            <w14:solidFill>
              <w14:schemeClr w14:val="tx1"/>
            </w14:solidFill>
          </w14:textFill>
        </w:rPr>
      </w:pPr>
      <w:bookmarkStart w:id="0" w:name="t1"/>
      <w:bookmarkEnd w:id="0"/>
    </w:p>
    <w:p>
      <w:pPr>
        <w:spacing w:line="360" w:lineRule="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 xml:space="preserve">专业名称：统计学     开设校区：松江校区    </w:t>
      </w:r>
      <w:r>
        <w:rPr>
          <w:rFonts w:hint="default" w:ascii="Times New Roman" w:hAnsi="Times New Roman" w:eastAsia="宋体" w:cs="Times New Roman"/>
          <w:b/>
          <w:bCs/>
          <w:color w:val="000000" w:themeColor="text1"/>
          <w:szCs w:val="21"/>
          <w14:textFill>
            <w14:solidFill>
              <w14:schemeClr w14:val="tx1"/>
            </w14:solidFill>
          </w14:textFill>
        </w:rPr>
        <w:t>咨询电话：</w:t>
      </w:r>
      <w:r>
        <w:rPr>
          <w:rFonts w:hint="default" w:ascii="Times New Roman" w:hAnsi="Times New Roman" w:eastAsia="宋体" w:cs="Times New Roman"/>
          <w:b/>
          <w:color w:val="000000" w:themeColor="text1"/>
          <w:spacing w:val="6"/>
          <w:szCs w:val="21"/>
          <w14:textFill>
            <w14:solidFill>
              <w14:schemeClr w14:val="tx1"/>
            </w14:solidFill>
          </w14:textFill>
        </w:rPr>
        <w:t>67792090-1-556 尤老师</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1、教学目标：</w:t>
      </w:r>
      <w:r>
        <w:rPr>
          <w:rFonts w:hint="default" w:ascii="Times New Roman" w:hAnsi="Times New Roman" w:eastAsia="宋体" w:cs="Times New Roman"/>
          <w:color w:val="000000" w:themeColor="text1"/>
          <w14:textFill>
            <w14:solidFill>
              <w14:schemeClr w14:val="tx1"/>
            </w14:solidFill>
          </w14:textFill>
        </w:rPr>
        <w:t>培养具有扎实的统计理论基础、良好的统计专业素养，掌握统计学的基本理论和方法、熟练应用统计方法和计算机软件分析和处理数据，具备良好的数据挖掘和统计分析技能，在企事业单位管理部门或金融咨询业从事数据调查、市场研究、数据分析、质量控制等工作的理工商复合型人才。</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2、学分要求：3</w:t>
      </w:r>
      <w:r>
        <w:rPr>
          <w:rFonts w:hint="eastAsia" w:ascii="Times New Roman" w:hAnsi="Times New Roman" w:eastAsia="宋体" w:cs="Times New Roman"/>
          <w:color w:val="000000" w:themeColor="text1"/>
          <w:szCs w:val="21"/>
          <w:lang w:val="en-US" w:eastAsia="zh-CN"/>
          <w14:textFill>
            <w14:solidFill>
              <w14:schemeClr w14:val="tx1"/>
            </w14:solidFill>
          </w14:textFill>
        </w:rPr>
        <w:t>6</w:t>
      </w:r>
      <w:r>
        <w:rPr>
          <w:rFonts w:hint="default" w:ascii="Times New Roman" w:hAnsi="Times New Roman" w:eastAsia="宋体" w:cs="Times New Roman"/>
          <w:color w:val="000000" w:themeColor="text1"/>
          <w:szCs w:val="21"/>
          <w14:textFill>
            <w14:solidFill>
              <w14:schemeClr w14:val="tx1"/>
            </w14:solidFill>
          </w14:textFill>
        </w:rPr>
        <w:t>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3、修读要求：</w:t>
      </w:r>
      <w:r>
        <w:rPr>
          <w:rFonts w:hint="default" w:ascii="Times New Roman" w:hAnsi="Times New Roman" w:eastAsia="宋体" w:cs="Times New Roman"/>
          <w:bCs/>
          <w:color w:val="000000" w:themeColor="text1"/>
          <w:szCs w:val="21"/>
          <w14:textFill>
            <w14:solidFill>
              <w14:schemeClr w14:val="tx1"/>
            </w14:solidFill>
          </w14:textFill>
        </w:rPr>
        <w:t>招收本科在校完成一年级基础课程的非统计学专业学生。要求有微积分的学习基础。</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4、招生人数：100人</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5、开班时间：2023年秋季</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6、上课时间：周日全天</w:t>
      </w:r>
    </w:p>
    <w:p>
      <w:pPr>
        <w:snapToGrid w:val="0"/>
        <w:ind w:left="1259" w:hanging="1259"/>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7、收费标准：本校140元/学分，外校</w:t>
      </w:r>
      <w:r>
        <w:rPr>
          <w:rFonts w:hint="default" w:ascii="Times New Roman" w:hAnsi="Times New Roman" w:eastAsia="宋体" w:cs="Times New Roman"/>
          <w:color w:val="000000" w:themeColor="text1"/>
          <w:spacing w:val="6"/>
          <w:szCs w:val="21"/>
          <w14:textFill>
            <w14:solidFill>
              <w14:schemeClr w14:val="tx1"/>
            </w14:solidFill>
          </w14:textFill>
        </w:rPr>
        <w:t>200元/学分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287"/>
        <w:gridCol w:w="765"/>
        <w:gridCol w:w="692"/>
        <w:gridCol w:w="600"/>
        <w:gridCol w:w="577"/>
        <w:gridCol w:w="531"/>
        <w:gridCol w:w="577"/>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序号</w:t>
            </w:r>
          </w:p>
        </w:tc>
        <w:tc>
          <w:tcPr>
            <w:tcW w:w="1488" w:type="dxa"/>
            <w:vMerge w:val="restart"/>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课程名称</w:t>
            </w:r>
          </w:p>
        </w:tc>
        <w:tc>
          <w:tcPr>
            <w:tcW w:w="2287" w:type="dxa"/>
            <w:vMerge w:val="restart"/>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课程英文名称</w:t>
            </w:r>
          </w:p>
        </w:tc>
        <w:tc>
          <w:tcPr>
            <w:tcW w:w="765" w:type="dxa"/>
            <w:vMerge w:val="restart"/>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学分</w:t>
            </w:r>
          </w:p>
        </w:tc>
        <w:tc>
          <w:tcPr>
            <w:tcW w:w="692" w:type="dxa"/>
            <w:vMerge w:val="restart"/>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学时</w:t>
            </w:r>
          </w:p>
        </w:tc>
        <w:tc>
          <w:tcPr>
            <w:tcW w:w="2809" w:type="dxa"/>
            <w:gridSpan w:val="5"/>
            <w:vAlign w:val="center"/>
          </w:tcPr>
          <w:p>
            <w:pPr>
              <w:jc w:val="center"/>
              <w:rPr>
                <w:rFonts w:hint="default" w:ascii="Times New Roman" w:hAnsi="Times New Roman" w:eastAsia="宋体" w:cs="Times New Roman"/>
                <w:b/>
                <w:bCs w:val="0"/>
                <w:color w:val="000000" w:themeColor="text1"/>
                <w:kern w:val="0"/>
                <w:sz w:val="20"/>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各学期学</w:t>
            </w:r>
            <w:r>
              <w:rPr>
                <w:rFonts w:hint="default" w:ascii="Times New Roman" w:hAnsi="Times New Roman" w:eastAsia="宋体" w:cs="Times New Roman"/>
                <w:b/>
                <w:bCs w:val="0"/>
                <w:color w:val="000000" w:themeColor="text1"/>
                <w:kern w:val="0"/>
                <w:sz w:val="20"/>
                <w:szCs w:val="21"/>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p>
        </w:tc>
        <w:tc>
          <w:tcPr>
            <w:tcW w:w="1488" w:type="dxa"/>
            <w:vMerge w:val="continue"/>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p>
        </w:tc>
        <w:tc>
          <w:tcPr>
            <w:tcW w:w="2287" w:type="dxa"/>
            <w:vMerge w:val="continue"/>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p>
        </w:tc>
        <w:tc>
          <w:tcPr>
            <w:tcW w:w="765" w:type="dxa"/>
            <w:vMerge w:val="continue"/>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p>
        </w:tc>
        <w:tc>
          <w:tcPr>
            <w:tcW w:w="692" w:type="dxa"/>
            <w:vMerge w:val="continue"/>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p>
        </w:tc>
        <w:tc>
          <w:tcPr>
            <w:tcW w:w="600" w:type="dxa"/>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三</w:t>
            </w:r>
          </w:p>
        </w:tc>
        <w:tc>
          <w:tcPr>
            <w:tcW w:w="577" w:type="dxa"/>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四</w:t>
            </w:r>
          </w:p>
        </w:tc>
        <w:tc>
          <w:tcPr>
            <w:tcW w:w="531" w:type="dxa"/>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五</w:t>
            </w:r>
          </w:p>
        </w:tc>
        <w:tc>
          <w:tcPr>
            <w:tcW w:w="577" w:type="dxa"/>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六</w:t>
            </w:r>
          </w:p>
        </w:tc>
        <w:tc>
          <w:tcPr>
            <w:tcW w:w="524" w:type="dxa"/>
            <w:vAlign w:val="center"/>
          </w:tcPr>
          <w:p>
            <w:pPr>
              <w:jc w:val="center"/>
              <w:rPr>
                <w:rFonts w:hint="default" w:ascii="Times New Roman" w:hAnsi="Times New Roman" w:eastAsia="宋体" w:cs="Times New Roman"/>
                <w:b/>
                <w:bCs w:val="0"/>
                <w:color w:val="000000" w:themeColor="text1"/>
                <w:kern w:val="0"/>
                <w:sz w:val="20"/>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1</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概率</w:t>
            </w:r>
            <w:r>
              <w:rPr>
                <w:rFonts w:hint="default" w:ascii="Times New Roman" w:hAnsi="Times New Roman" w:eastAsia="宋体" w:cs="Times New Roman"/>
                <w:bCs/>
                <w:color w:val="000000" w:themeColor="text1"/>
                <w:kern w:val="0"/>
                <w:sz w:val="20"/>
                <w:szCs w:val="21"/>
                <w:lang w:val="en-US" w:eastAsia="zh-CN"/>
                <w14:textFill>
                  <w14:solidFill>
                    <w14:schemeClr w14:val="tx1"/>
                  </w14:solidFill>
                </w14:textFill>
              </w:rPr>
              <w:t>与</w:t>
            </w:r>
            <w:r>
              <w:rPr>
                <w:rFonts w:hint="default" w:ascii="Times New Roman" w:hAnsi="Times New Roman" w:eastAsia="宋体" w:cs="Times New Roman"/>
                <w:bCs/>
                <w:color w:val="000000" w:themeColor="text1"/>
                <w:kern w:val="0"/>
                <w:sz w:val="20"/>
                <w:szCs w:val="21"/>
                <w14:textFill>
                  <w14:solidFill>
                    <w14:schemeClr w14:val="tx1"/>
                  </w14:solidFill>
                </w14:textFill>
              </w:rPr>
              <w:t>统计</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Probability &amp; Statistics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4</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64</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4</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2</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矩阵论</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Matrix Theory</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64</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回归分析</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Regression Analysis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多元分析</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Multivariate Analysis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5</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时间序列分析</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Time-series Analysis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6</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非参数统计</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Nonparametric Statistics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32</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7</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抽样调查</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Sampling Survey</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32</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8</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数据挖掘</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Data Mining</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32</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9</w:t>
            </w:r>
          </w:p>
        </w:tc>
        <w:tc>
          <w:tcPr>
            <w:tcW w:w="1488"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数学建模</w:t>
            </w:r>
          </w:p>
        </w:tc>
        <w:tc>
          <w:tcPr>
            <w:tcW w:w="2287"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Mathematical Modelling</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692"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32</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10</w:t>
            </w:r>
          </w:p>
        </w:tc>
        <w:tc>
          <w:tcPr>
            <w:tcW w:w="1488"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计量经济学</w:t>
            </w:r>
          </w:p>
        </w:tc>
        <w:tc>
          <w:tcPr>
            <w:tcW w:w="2287"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Econometrics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32</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11</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金融数学</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Financial Mathematics</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12</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投资分析与风险管理</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Investment Analysis</w:t>
            </w:r>
          </w:p>
        </w:tc>
        <w:tc>
          <w:tcPr>
            <w:tcW w:w="765"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3</w:t>
            </w:r>
          </w:p>
        </w:tc>
        <w:tc>
          <w:tcPr>
            <w:tcW w:w="524"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13</w:t>
            </w:r>
          </w:p>
        </w:tc>
        <w:tc>
          <w:tcPr>
            <w:tcW w:w="1488"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统计实践</w:t>
            </w:r>
          </w:p>
        </w:tc>
        <w:tc>
          <w:tcPr>
            <w:tcW w:w="228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Statistical Practice</w:t>
            </w:r>
          </w:p>
        </w:tc>
        <w:tc>
          <w:tcPr>
            <w:tcW w:w="765"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3</w:t>
            </w:r>
          </w:p>
        </w:tc>
        <w:tc>
          <w:tcPr>
            <w:tcW w:w="692"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48</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p>
        </w:tc>
        <w:tc>
          <w:tcPr>
            <w:tcW w:w="524"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537" w:type="dxa"/>
            <w:gridSpan w:val="3"/>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总计</w:t>
            </w:r>
          </w:p>
        </w:tc>
        <w:tc>
          <w:tcPr>
            <w:tcW w:w="765"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36</w:t>
            </w:r>
          </w:p>
        </w:tc>
        <w:tc>
          <w:tcPr>
            <w:tcW w:w="692" w:type="dxa"/>
            <w:vAlign w:val="center"/>
          </w:tcPr>
          <w:p>
            <w:pPr>
              <w:jc w:val="center"/>
              <w:rPr>
                <w:rFonts w:hint="default" w:ascii="Times New Roman" w:hAnsi="Times New Roman" w:eastAsia="宋体"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0"/>
                <w:szCs w:val="21"/>
                <w:lang w:val="en-US" w:eastAsia="zh-CN"/>
                <w14:textFill>
                  <w14:solidFill>
                    <w14:schemeClr w14:val="tx1"/>
                  </w14:solidFill>
                </w14:textFill>
              </w:rPr>
              <w:t>576</w:t>
            </w:r>
          </w:p>
        </w:tc>
        <w:tc>
          <w:tcPr>
            <w:tcW w:w="600"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8</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8</w:t>
            </w:r>
          </w:p>
        </w:tc>
        <w:tc>
          <w:tcPr>
            <w:tcW w:w="531"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bCs/>
                <w:color w:val="000000" w:themeColor="text1"/>
                <w:kern w:val="0"/>
                <w:sz w:val="20"/>
                <w:szCs w:val="21"/>
                <w14:textFill>
                  <w14:solidFill>
                    <w14:schemeClr w14:val="tx1"/>
                  </w14:solidFill>
                </w14:textFill>
              </w:rPr>
              <w:t>8</w:t>
            </w:r>
          </w:p>
        </w:tc>
        <w:tc>
          <w:tcPr>
            <w:tcW w:w="577" w:type="dxa"/>
            <w:vAlign w:val="center"/>
          </w:tcPr>
          <w:p>
            <w:pPr>
              <w:jc w:val="center"/>
              <w:rPr>
                <w:rFonts w:hint="default" w:ascii="Times New Roman" w:hAnsi="Times New Roman" w:eastAsia="宋体" w:cs="Times New Roman"/>
                <w:bCs/>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7</w:t>
            </w:r>
          </w:p>
        </w:tc>
        <w:tc>
          <w:tcPr>
            <w:tcW w:w="524" w:type="dxa"/>
            <w:vAlign w:val="center"/>
          </w:tcPr>
          <w:p>
            <w:pPr>
              <w:jc w:val="center"/>
              <w:rPr>
                <w:rFonts w:hint="default" w:ascii="Times New Roman" w:hAnsi="Times New Roman" w:eastAsia="宋体" w:cs="Times New Roman"/>
                <w:color w:val="000000" w:themeColor="text1"/>
                <w:kern w:val="0"/>
                <w:sz w:val="20"/>
                <w:szCs w:val="21"/>
                <w14:textFill>
                  <w14:solidFill>
                    <w14:schemeClr w14:val="tx1"/>
                  </w14:solidFill>
                </w14:textFill>
              </w:rPr>
            </w:pPr>
            <w:r>
              <w:rPr>
                <w:rFonts w:hint="default" w:ascii="Times New Roman" w:hAnsi="Times New Roman" w:eastAsia="宋体" w:cs="Times New Roman"/>
                <w:color w:val="000000" w:themeColor="text1"/>
                <w:kern w:val="0"/>
                <w:sz w:val="20"/>
                <w:szCs w:val="21"/>
                <w14:textFill>
                  <w14:solidFill>
                    <w14:schemeClr w14:val="tx1"/>
                  </w14:solidFill>
                </w14:textFill>
              </w:rPr>
              <w:t>5</w:t>
            </w:r>
          </w:p>
        </w:tc>
      </w:tr>
    </w:tbl>
    <w:p>
      <w:pPr>
        <w:rPr>
          <w:rFonts w:hint="default" w:ascii="Times New Roman" w:hAnsi="Times New Roman" w:cs="Times New Roman"/>
          <w:color w:val="000000" w:themeColor="text1"/>
          <w14:textFill>
            <w14:solidFill>
              <w14:schemeClr w14:val="tx1"/>
            </w14:solidFill>
          </w14:textFill>
        </w:rPr>
      </w:pPr>
    </w:p>
    <w:p>
      <w:pPr>
        <w:widowControl/>
        <w:jc w:val="lef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br w:type="page"/>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课程名称：概率与统计</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学时学分：4学分，64学时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课程简介：本课程以微积分为基础讲授概率论与数理统计的基本概念、理论、方法及其简单应用，主要包括三部分：概率论、</w:t>
      </w:r>
      <w:bookmarkStart w:id="1" w:name="OLE_LINK3"/>
      <w:bookmarkStart w:id="2" w:name="OLE_LINK4"/>
      <w:r>
        <w:rPr>
          <w:rFonts w:hint="default" w:ascii="Times New Roman" w:hAnsi="Times New Roman" w:eastAsia="宋体" w:cs="Times New Roman"/>
          <w:color w:val="000000" w:themeColor="text1"/>
          <w:spacing w:val="6"/>
          <w:kern w:val="0"/>
          <w:szCs w:val="21"/>
          <w14:textFill>
            <w14:solidFill>
              <w14:schemeClr w14:val="tx1"/>
            </w14:solidFill>
          </w14:textFill>
        </w:rPr>
        <w:t>数理统计</w:t>
      </w:r>
      <w:bookmarkEnd w:id="1"/>
      <w:bookmarkEnd w:id="2"/>
      <w:r>
        <w:rPr>
          <w:rFonts w:hint="default" w:ascii="Times New Roman" w:hAnsi="Times New Roman" w:eastAsia="宋体" w:cs="Times New Roman"/>
          <w:color w:val="000000" w:themeColor="text1"/>
          <w:spacing w:val="6"/>
          <w:kern w:val="0"/>
          <w:szCs w:val="21"/>
          <w14:textFill>
            <w14:solidFill>
              <w14:schemeClr w14:val="tx1"/>
            </w14:solidFill>
          </w14:textFill>
        </w:rPr>
        <w:t>、随机过程初步。概率论部分介绍随机现象、随机事件及其概率、随机变量及其分布、</w:t>
      </w:r>
      <w:bookmarkStart w:id="3" w:name="OLE_LINK2"/>
      <w:bookmarkStart w:id="4" w:name="OLE_LINK1"/>
      <w:r>
        <w:rPr>
          <w:rFonts w:hint="default" w:ascii="Times New Roman" w:hAnsi="Times New Roman" w:eastAsia="宋体" w:cs="Times New Roman"/>
          <w:color w:val="000000" w:themeColor="text1"/>
          <w:spacing w:val="6"/>
          <w:kern w:val="0"/>
          <w:szCs w:val="21"/>
          <w14:textFill>
            <w14:solidFill>
              <w14:schemeClr w14:val="tx1"/>
            </w14:solidFill>
          </w14:textFill>
        </w:rPr>
        <w:t>随机变量的</w:t>
      </w:r>
      <w:bookmarkEnd w:id="3"/>
      <w:bookmarkEnd w:id="4"/>
      <w:r>
        <w:rPr>
          <w:rFonts w:hint="default" w:ascii="Times New Roman" w:hAnsi="Times New Roman" w:eastAsia="宋体" w:cs="Times New Roman"/>
          <w:color w:val="000000" w:themeColor="text1"/>
          <w:spacing w:val="6"/>
          <w:kern w:val="0"/>
          <w:szCs w:val="21"/>
          <w14:textFill>
            <w14:solidFill>
              <w14:schemeClr w14:val="tx1"/>
            </w14:solidFill>
          </w14:textFill>
        </w:rPr>
        <w:t>数字特征、随机变量的极限定理初步等；数理统计部分主要介绍总体与样本、统计量与抽样分布、参数估计、假设检验等；随机过程部分主要介绍几本定义包括样本函数、状态空间、平稳性、独立增量性、平稳增量性，几个重要的</w:t>
      </w:r>
      <w:bookmarkStart w:id="5" w:name="OLE_LINK6"/>
      <w:bookmarkStart w:id="6" w:name="OLE_LINK5"/>
      <w:r>
        <w:rPr>
          <w:rFonts w:hint="default" w:ascii="Times New Roman" w:hAnsi="Times New Roman" w:eastAsia="宋体" w:cs="Times New Roman"/>
          <w:color w:val="000000" w:themeColor="text1"/>
          <w:spacing w:val="6"/>
          <w:kern w:val="0"/>
          <w:szCs w:val="21"/>
          <w14:textFill>
            <w14:solidFill>
              <w14:schemeClr w14:val="tx1"/>
            </w14:solidFill>
          </w14:textFill>
        </w:rPr>
        <w:t>随机过程</w:t>
      </w:r>
      <w:bookmarkEnd w:id="5"/>
      <w:bookmarkEnd w:id="6"/>
      <w:r>
        <w:rPr>
          <w:rFonts w:hint="default" w:ascii="Times New Roman" w:hAnsi="Times New Roman" w:eastAsia="宋体" w:cs="Times New Roman"/>
          <w:color w:val="000000" w:themeColor="text1"/>
          <w:spacing w:val="6"/>
          <w:kern w:val="0"/>
          <w:szCs w:val="21"/>
          <w14:textFill>
            <w14:solidFill>
              <w14:schemeClr w14:val="tx1"/>
            </w14:solidFill>
          </w14:textFill>
        </w:rPr>
        <w:t>包括Poisson过程、Brownian运动等。</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 xml:space="preserve"> </w:t>
      </w: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课程名称：矩阵论</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学时学分：4学分，64学时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是统计学类专业核心课程的重要基础课程。主要讲授代数学的基本概念、理论和方法。本课程主要内容包括线性方程组理论、矩阵理论和线性空间理论。线性方程组理论主要包括线性方程组的解的结构及解法。矩阵理论主要包括行列式及其计算、矩阵及其初等变换、分块矩阵、二次型及其标准形、正定二次型、特征值和特征向量、相似对角化等基本原理、计算方法和应用。线性空间理论主要包括线性空间、线性变换及其矩阵、欧几里得空间等理论及思想方法。通过基础理论的学习，掌握代数运算方法，能够利用矩阵、线性变换等代数知识、思想方法分析问题、解决问题。</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课程名称：回归分析</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学时学分：3学分，48学时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本课程主要内容包括一元线性回归、多元线性回归、回归诊断、定性预测变量、变量的变换、加权最小二乘法、误差相关的问题、共线性数据的分析、回归系数的有偏估计、变量选择的步骤和Logistic回归。要求学生掌握线性回归方法的基本特点，学会运用统计软件R处理线性回归的实际问题。</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课程名称：多元分析</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多元分析是统计学中应用性极强的一个重要分支，它在自然科学、社会科学和经济学等各领域中都有非常广泛的应用。同时它是一种非常重要的多元数据处理方法，也是处理大数据问题的一个非常重要的统计工具。本课程将主要介绍多元统计分析的基本概念、统计思想和数据处理方法三个部分。同时，将通过一些社会科学和经济学等领域中实际问题，结合统计软件进行分析。</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课程名称：时间序列分析</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 时间序列是统计学的主要研究对象，本课程以时间序列的基础理论为主要内容，着重介绍时间序列的基本概念、理论和方法。理论部分系统地阐述一些主要时间序列模型，包括用于平稳序列建模的ARMA模型、用于非平稳序列建模的ARIMA模型和用于对条件方差建模的ARCH、GARCH模型。为学生打下坚实的理论基础，使学生充分理解并牢固掌握时间序列分析的基本理论和方法。软件部分注重借助源于实际问题的数据讲解具体建模过程，说明如何运用统计软件实现所学方法。培养学生利用统计软件建模和解决实际问题的能力。</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课程名称：非参数统计</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非参数统计是上世纪30年代中后期开始形成并逐渐发展起来的．它是与“参数估计”相比较而存在，不依赖于总体分布及其参数，亦即不受分布约束的统计方法.非参数估计是统计学的一个重要分支，它与总体究竟是怎样的分布几乎没有什么关系，仅需要一些非常一般性的假设，进行统计推断时只利用样本观察值中一些非常直观的信息，所以非参数估计含有丰富的统计思想并在实践中有着广泛的应用。本课程将结合SPSS软件来讲解非参数估计方法的原理与应用。主要任务是使学生认识到非参数估计方法是估计中最常用的推断方法之一，理解非参数估计方法和参数估计方法的区别，理解非参数估计的基本概念，掌握非参数估计的基本方法，能应用非参数估计方法去解决实际问题。</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课程名称：抽样调查</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抽样调查是统计学的一门重要分支学科，主要研究如何用有效的方法收集受随机性因素影响的数据。本课程将主要讲述抽样调查的基本理论和方法，包括：如何进行抽样，才能得到科学的样本；怎样进行抽样设计，才能使抽样的效率最高；在不同抽样方法下，估计量的抽样误差如何计算以及怎样对抽样的效率进行估计。同时将结合大量实际案例讲授方法，通过对案例的分析和研讨，掌握各类抽样方法背后的统计思想，提高解决实际问题的的能力。</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课程名称：数据挖掘</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学时学分：2学分，32学时</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本课程主要介绍数据挖掘的常用方法、算法和软件。包括数据预处理、关联规则、聚类分析、决策树、神经网络、Web挖掘和文本挖掘等。通过本课程的学习，让学生了解数据挖掘的基本流程，掌握数据挖掘的基本方法，熟悉数据挖掘成果的展示，利用数据挖掘软件对现实数据进行有效的分析。</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课程名称：数学建模</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学时学分：2学分，32学时</w:t>
      </w:r>
    </w:p>
    <w:p>
      <w:pPr>
        <w:adjustRightInd w:val="0"/>
        <w:snapToGrid w:val="0"/>
        <w:spacing w:line="26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课程简介：通过本课程的学习，可以提高学生运用数学方法解决实际问题的能力。 主要教学内容包括数学建模的基本概念，线性规划，整数规划，多目标规划，图论 模型，智能优化算法，综合评价法，层次分析法，博弈论模型，差分方程模型，微 分方程模型等。采用案例教学法，结合数学软件和大学生数学建模竞赛。</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课程名称：金融数学</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 48学时</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课程简介：本课程主要讲解现代金融领域的利率度量工具与常见金融产品。主要介绍复利、连续复利、贴现率等度量工具。 介绍几种年金、债务偿还方式：分期偿还、偿债基金法；并系统讲解债券定价四个等价公式； 讲述现代随机分析的Ito公式，及其随机利率及相关金融衍生产品；重点阐述可复制策略法、风险中性测度法在几类完备市场上及其未定权益定价与计算； 介绍现代资产资本定价模型。</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课程名称：计量经济学</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 32学时</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课程简介：本课程主要阐述经济学几个重要的计量经济模型与应用。 主要介绍了线性模型下高斯马尔可夫定理； 放宽基本假设条件下的，高斯马尔可夫定理的影响。介绍非高斯噪声的度量与统计； 绍经济数据平稳判别准则与常见模型； 介绍AIC 与BIC 准则的模型选取与判别；重点阐述各类随机模型平稳的判定与统计推断、数据预测。</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课程名称：投资分析与风险管理</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260" w:lineRule="exact"/>
        <w:ind w:left="992" w:right="-58" w:hanging="992" w:hangingChars="447"/>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主要介绍近代定量金融理论的主要内容，包括投资组合选择理论、资本资产定价理论、套利定价理论、展望理论等，介绍债券、股票、衍生证券等常见资产的定价方法，结合衍生品介绍风险度量及风险管理的量化方法。本课程侧重使用数学方法（优化方法、统计分析方法以及随机方法）分析和解决金融中的常见问题。</w:t>
      </w: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课程名称：统计实践</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260" w:lineRule="exact"/>
        <w:ind w:left="992" w:right="-58" w:hanging="992" w:hangingChars="447"/>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是统计学辅修专业的实践课程。要求学生依托市场调查大赛、数据统计与分析大赛、统计建模大赛等统计类竞赛，在导师的指导下，应用所学统计和数据分析知识，解决实际问题。提高学生数据挖掘、数据分析、应用计算机处理数据等实践能力。</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教育技术学（媒体制作与传播）</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rPr>
          <w:rFonts w:hint="default" w:ascii="Times New Roman" w:hAnsi="Times New Roman" w:eastAsia="宋体" w:cs="Times New Roman"/>
          <w:b/>
          <w:color w:val="000000" w:themeColor="text1"/>
          <w:spacing w:val="6"/>
          <w:szCs w:val="21"/>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 xml:space="preserve">专业名称：教育技术学（媒体制作与传播）              开设校区：延安路校区 </w:t>
      </w:r>
    </w:p>
    <w:p>
      <w:pPr>
        <w:rPr>
          <w:rFonts w:hint="default" w:ascii="Times New Roman" w:hAnsi="Times New Roman" w:eastAsia="宋体" w:cs="Times New Roman"/>
          <w:b/>
          <w:color w:val="000000" w:themeColor="text1"/>
          <w:spacing w:val="6"/>
          <w:szCs w:val="21"/>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咨询邮箱：zhjun@dhu.edu.cn</w:t>
      </w:r>
    </w:p>
    <w:p>
      <w:pPr>
        <w:rPr>
          <w:rFonts w:hint="default" w:ascii="Times New Roman" w:hAnsi="Times New Roman" w:cs="Times New Roman"/>
          <w:color w:val="000000" w:themeColor="text1"/>
          <w:lang w:val="zh-TW" w:eastAsia="zh-TW"/>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1、教学目标：</w:t>
      </w:r>
      <w:r>
        <w:rPr>
          <w:rFonts w:hint="default" w:ascii="Times New Roman" w:hAnsi="Times New Roman" w:cs="Times New Roman"/>
          <w:color w:val="000000" w:themeColor="text1"/>
          <w:lang w:val="zh-TW" w:eastAsia="zh-TW"/>
          <w14:textFill>
            <w14:solidFill>
              <w14:schemeClr w14:val="tx1"/>
            </w14:solidFill>
          </w14:textFill>
        </w:rPr>
        <w:t>参照本校</w:t>
      </w:r>
      <w:r>
        <w:rPr>
          <w:rFonts w:hint="default" w:ascii="Times New Roman" w:hAnsi="Times New Roman" w:cs="Times New Roman"/>
          <w:color w:val="000000" w:themeColor="text1"/>
          <w:lang w:val="zh-TW"/>
          <w14:textFill>
            <w14:solidFill>
              <w14:schemeClr w14:val="tx1"/>
            </w14:solidFill>
          </w14:textFill>
        </w:rPr>
        <w:t>教育技术学（媒体制作与传播）</w:t>
      </w:r>
      <w:r>
        <w:rPr>
          <w:rFonts w:hint="default" w:ascii="Times New Roman" w:hAnsi="Times New Roman" w:cs="Times New Roman"/>
          <w:color w:val="000000" w:themeColor="text1"/>
          <w:lang w:val="zh-TW" w:eastAsia="zh-TW"/>
          <w14:textFill>
            <w14:solidFill>
              <w14:schemeClr w14:val="tx1"/>
            </w14:solidFill>
          </w14:textFill>
        </w:rPr>
        <w:t>专业教学大纲，结合辅修学生的多学科基础的特点，主要面向</w:t>
      </w:r>
      <w:r>
        <w:rPr>
          <w:rFonts w:hint="default" w:ascii="Times New Roman" w:hAnsi="Times New Roman" w:cs="Times New Roman"/>
          <w:color w:val="000000" w:themeColor="text1"/>
          <w:lang w:val="zh-TW"/>
          <w14:textFill>
            <w14:solidFill>
              <w14:schemeClr w14:val="tx1"/>
            </w14:solidFill>
          </w14:textFill>
        </w:rPr>
        <w:t>微影像传播，能</w:t>
      </w:r>
      <w:r>
        <w:rPr>
          <w:rFonts w:hint="default" w:ascii="Times New Roman" w:hAnsi="Times New Roman" w:cs="Times New Roman"/>
          <w:color w:val="000000" w:themeColor="text1"/>
          <w14:textFill>
            <w14:solidFill>
              <w14:schemeClr w14:val="tx1"/>
            </w14:solidFill>
          </w14:textFill>
        </w:rPr>
        <w:t>从事视频创意、制作等工作，培养具有复合知识结构、较强实践能力的应用型、创新型人才。</w:t>
      </w:r>
      <w:r>
        <w:rPr>
          <w:rFonts w:hint="default" w:ascii="Times New Roman" w:hAnsi="Times New Roman" w:cs="Times New Roman"/>
          <w:color w:val="000000" w:themeColor="text1"/>
          <w:lang w:val="zh-TW"/>
          <w14:textFill>
            <w14:solidFill>
              <w14:schemeClr w14:val="tx1"/>
            </w14:solidFill>
          </w14:textFill>
        </w:rPr>
        <w:t xml:space="preserve"> </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2、学分要求：35学分</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3、修读要求：招收本科在校完成一年级基础课程的非教育技术学专业学生。</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4、招生人数：1</w:t>
      </w:r>
      <w:r>
        <w:rPr>
          <w:rFonts w:hint="eastAsia"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0人</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5、开班时间：2023年秋季</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6、上课时间：周日全天</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7、收费标准：本校140元/学分，外校200元/学分</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8、教学计划：</w:t>
      </w:r>
    </w:p>
    <w:tbl>
      <w:tblPr>
        <w:tblStyle w:val="6"/>
        <w:tblW w:w="5000" w:type="pct"/>
        <w:tblInd w:w="0" w:type="dxa"/>
        <w:tblLayout w:type="fixed"/>
        <w:tblCellMar>
          <w:top w:w="0" w:type="dxa"/>
          <w:left w:w="108" w:type="dxa"/>
          <w:bottom w:w="0" w:type="dxa"/>
          <w:right w:w="108" w:type="dxa"/>
        </w:tblCellMar>
      </w:tblPr>
      <w:tblGrid>
        <w:gridCol w:w="643"/>
        <w:gridCol w:w="1996"/>
        <w:gridCol w:w="2712"/>
        <w:gridCol w:w="566"/>
        <w:gridCol w:w="711"/>
        <w:gridCol w:w="401"/>
        <w:gridCol w:w="372"/>
        <w:gridCol w:w="372"/>
        <w:gridCol w:w="372"/>
        <w:gridCol w:w="378"/>
      </w:tblGrid>
      <w:tr>
        <w:tblPrEx>
          <w:tblCellMar>
            <w:top w:w="0" w:type="dxa"/>
            <w:left w:w="108" w:type="dxa"/>
            <w:bottom w:w="0" w:type="dxa"/>
            <w:right w:w="108" w:type="dxa"/>
          </w:tblCellMar>
        </w:tblPrEx>
        <w:trPr>
          <w:trHeight w:val="454" w:hRule="atLeast"/>
        </w:trPr>
        <w:tc>
          <w:tcPr>
            <w:tcW w:w="37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序号</w:t>
            </w:r>
          </w:p>
        </w:tc>
        <w:tc>
          <w:tcPr>
            <w:tcW w:w="1170"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课程名称</w:t>
            </w:r>
          </w:p>
        </w:tc>
        <w:tc>
          <w:tcPr>
            <w:tcW w:w="1590" w:type="pct"/>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课程英文名称</w:t>
            </w:r>
          </w:p>
        </w:tc>
        <w:tc>
          <w:tcPr>
            <w:tcW w:w="332"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学分</w:t>
            </w:r>
          </w:p>
        </w:tc>
        <w:tc>
          <w:tcPr>
            <w:tcW w:w="41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学时</w:t>
            </w:r>
          </w:p>
        </w:tc>
        <w:tc>
          <w:tcPr>
            <w:tcW w:w="1111"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各学期学分</w:t>
            </w:r>
          </w:p>
        </w:tc>
      </w:tr>
      <w:tr>
        <w:tblPrEx>
          <w:tblCellMar>
            <w:top w:w="0" w:type="dxa"/>
            <w:left w:w="108" w:type="dxa"/>
            <w:bottom w:w="0" w:type="dxa"/>
            <w:right w:w="108" w:type="dxa"/>
          </w:tblCellMar>
        </w:tblPrEx>
        <w:trPr>
          <w:trHeight w:val="454" w:hRule="atLeast"/>
        </w:trPr>
        <w:tc>
          <w:tcPr>
            <w:tcW w:w="37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b/>
                <w:bCs/>
                <w:color w:val="000000" w:themeColor="text1"/>
                <w:kern w:val="0"/>
                <w:szCs w:val="21"/>
                <w:u w:color="000000"/>
                <w14:textFill>
                  <w14:solidFill>
                    <w14:schemeClr w14:val="tx1"/>
                  </w14:solidFill>
                </w14:textFill>
              </w:rPr>
            </w:pPr>
          </w:p>
        </w:tc>
        <w:tc>
          <w:tcPr>
            <w:tcW w:w="1170"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p>
        </w:tc>
        <w:tc>
          <w:tcPr>
            <w:tcW w:w="1590" w:type="pct"/>
            <w:vMerge w:val="continue"/>
            <w:tcBorders>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p>
        </w:tc>
        <w:tc>
          <w:tcPr>
            <w:tcW w:w="33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b/>
                <w:bCs/>
                <w:color w:val="000000" w:themeColor="text1"/>
                <w:kern w:val="0"/>
                <w:szCs w:val="21"/>
                <w:u w:color="000000"/>
                <w14:textFill>
                  <w14:solidFill>
                    <w14:schemeClr w14:val="tx1"/>
                  </w14:solidFill>
                </w14:textFill>
              </w:rPr>
            </w:pPr>
          </w:p>
        </w:tc>
        <w:tc>
          <w:tcPr>
            <w:tcW w:w="41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b/>
                <w:bCs/>
                <w:color w:val="000000" w:themeColor="text1"/>
                <w:kern w:val="0"/>
                <w:szCs w:val="21"/>
                <w:u w:color="000000"/>
                <w14:textFill>
                  <w14:solidFill>
                    <w14:schemeClr w14:val="tx1"/>
                  </w14:solidFill>
                </w14:textFill>
              </w:rPr>
            </w:pP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三</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四</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五</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六</w:t>
            </w: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000000" w:themeColor="text1"/>
                <w:kern w:val="0"/>
                <w:szCs w:val="21"/>
                <w:u w:color="000000"/>
                <w14:textFill>
                  <w14:solidFill>
                    <w14:schemeClr w14:val="tx1"/>
                  </w14:solidFill>
                </w14:textFill>
              </w:rPr>
            </w:pPr>
            <w:r>
              <w:rPr>
                <w:rFonts w:hint="default" w:ascii="Times New Roman" w:hAnsi="Times New Roman" w:eastAsia="宋体" w:cs="Times New Roman"/>
                <w:b/>
                <w:bCs/>
                <w:color w:val="000000" w:themeColor="text1"/>
                <w:kern w:val="0"/>
                <w:szCs w:val="21"/>
                <w:u w:color="000000"/>
                <w14:textFill>
                  <w14:solidFill>
                    <w14:schemeClr w14:val="tx1"/>
                  </w14:solidFill>
                </w14:textFill>
              </w:rPr>
              <w:t>七</w:t>
            </w: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1</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视觉设计基础</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Basics of Visual Design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数字影像处理基础</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Basics of Digital Image Processing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创意写作</w:t>
            </w:r>
          </w:p>
        </w:tc>
        <w:tc>
          <w:tcPr>
            <w:tcW w:w="1590"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Creative Writing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摄影与摄像</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Photography and Videography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5</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图像叙事</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Image Narration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二维动画创作</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2D Animation Creation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7</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视频后期制作</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Video Postproduction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8</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三维动画创作</w:t>
            </w:r>
          </w:p>
        </w:tc>
        <w:tc>
          <w:tcPr>
            <w:tcW w:w="1590"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3D Animation Creation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9</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知识可视化</w:t>
            </w:r>
          </w:p>
        </w:tc>
        <w:tc>
          <w:tcPr>
            <w:tcW w:w="1590"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Knowledge Visualization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w:t>
            </w: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10</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虚拟现实技术</w:t>
            </w:r>
          </w:p>
        </w:tc>
        <w:tc>
          <w:tcPr>
            <w:tcW w:w="159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Virtual Reality Technology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2</w:t>
            </w:r>
          </w:p>
        </w:tc>
      </w:tr>
      <w:tr>
        <w:tblPrEx>
          <w:tblCellMar>
            <w:top w:w="0" w:type="dxa"/>
            <w:left w:w="108" w:type="dxa"/>
            <w:bottom w:w="0" w:type="dxa"/>
            <w:right w:w="108" w:type="dxa"/>
          </w:tblCellMar>
        </w:tblPrEx>
        <w:trPr>
          <w:trHeight w:val="454" w:hRule="atLeast"/>
        </w:trPr>
        <w:tc>
          <w:tcPr>
            <w:tcW w:w="37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11</w:t>
            </w:r>
          </w:p>
        </w:tc>
        <w:tc>
          <w:tcPr>
            <w:tcW w:w="117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微影像创作</w:t>
            </w:r>
          </w:p>
        </w:tc>
        <w:tc>
          <w:tcPr>
            <w:tcW w:w="1590" w:type="pct"/>
            <w:tcBorders>
              <w:top w:val="nil"/>
              <w:left w:val="nil"/>
              <w:bottom w:val="single" w:color="auto" w:sz="4" w:space="0"/>
              <w:right w:val="single" w:color="auto" w:sz="4" w:space="0"/>
            </w:tcBorders>
            <w:shd w:val="clear" w:color="000000" w:fill="FFFFFF"/>
            <w:noWrap/>
            <w:vAlign w:val="center"/>
          </w:tcPr>
          <w:p>
            <w:pPr>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Micro Image Creation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themeColor="text1"/>
                <w:kern w:val="0"/>
                <w:szCs w:val="21"/>
                <w:u w:color="000000"/>
                <w14:textFill>
                  <w14:solidFill>
                    <w14:schemeClr w14:val="tx1"/>
                  </w14:solidFill>
                </w14:textFill>
              </w:rPr>
            </w:pPr>
            <w:r>
              <w:rPr>
                <w:rFonts w:hint="default" w:ascii="Times New Roman" w:hAnsi="Times New Roman" w:eastAsia="宋体" w:cs="Times New Roman"/>
                <w:color w:val="000000" w:themeColor="text1"/>
                <w:kern w:val="0"/>
                <w:szCs w:val="21"/>
                <w:u w:color="000000"/>
                <w14:textFill>
                  <w14:solidFill>
                    <w14:schemeClr w14:val="tx1"/>
                  </w14:solidFill>
                </w14:textFill>
              </w:rPr>
              <w:t>4</w:t>
            </w:r>
          </w:p>
        </w:tc>
      </w:tr>
      <w:tr>
        <w:tblPrEx>
          <w:tblCellMar>
            <w:top w:w="0" w:type="dxa"/>
            <w:left w:w="108" w:type="dxa"/>
            <w:bottom w:w="0" w:type="dxa"/>
            <w:right w:w="108" w:type="dxa"/>
          </w:tblCellMar>
        </w:tblPrEx>
        <w:trPr>
          <w:trHeight w:val="454" w:hRule="atLeast"/>
        </w:trPr>
        <w:tc>
          <w:tcPr>
            <w:tcW w:w="3139" w:type="pct"/>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总计</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35</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560</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14:textFill>
                  <w14:solidFill>
                    <w14:schemeClr w14:val="tx1"/>
                  </w14:solidFill>
                </w14:textFill>
              </w:rPr>
            </w:pPr>
            <w:r>
              <w:rPr>
                <w:rFonts w:hint="default" w:ascii="Times New Roman" w:hAnsi="Times New Roman" w:eastAsia="宋体" w:cs="Times New Roman"/>
                <w:bCs/>
                <w:color w:val="000000" w:themeColor="text1"/>
                <w:kern w:val="0"/>
                <w:szCs w:val="21"/>
                <w:u w:color="000000"/>
                <w14:textFill>
                  <w14:solidFill>
                    <w14:schemeClr w14:val="tx1"/>
                  </w14:solidFill>
                </w14:textFill>
              </w:rPr>
              <w:t>8</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lang w:eastAsia="zh-CN"/>
                <w14:textFill>
                  <w14:solidFill>
                    <w14:schemeClr w14:val="tx1"/>
                  </w14:solidFill>
                </w14:textFill>
              </w:rPr>
            </w:pPr>
            <w:r>
              <w:rPr>
                <w:rFonts w:hint="default" w:ascii="Times New Roman" w:hAnsi="Times New Roman" w:eastAsia="宋体" w:cs="Times New Roman"/>
                <w:bCs/>
                <w:color w:val="000000" w:themeColor="text1"/>
                <w:kern w:val="0"/>
                <w:szCs w:val="21"/>
                <w:u w:color="000000"/>
                <w:lang w:val="en-US" w:eastAsia="zh-CN"/>
                <w14:textFill>
                  <w14:solidFill>
                    <w14:schemeClr w14:val="tx1"/>
                  </w14:solidFill>
                </w14:textFill>
              </w:rPr>
              <w:t>7</w:t>
            </w:r>
          </w:p>
        </w:tc>
        <w:tc>
          <w:tcPr>
            <w:tcW w:w="221"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Cs/>
                <w:color w:val="000000" w:themeColor="text1"/>
                <w:kern w:val="0"/>
                <w:szCs w:val="21"/>
                <w:u w:color="000000"/>
                <w:lang w:eastAsia="zh-CN"/>
                <w14:textFill>
                  <w14:solidFill>
                    <w14:schemeClr w14:val="tx1"/>
                  </w14:solidFill>
                </w14:textFill>
              </w:rPr>
            </w:pPr>
            <w:r>
              <w:rPr>
                <w:rFonts w:hint="default" w:ascii="Times New Roman" w:hAnsi="Times New Roman" w:eastAsia="宋体" w:cs="Times New Roman"/>
                <w:bCs/>
                <w:color w:val="000000" w:themeColor="text1"/>
                <w:kern w:val="0"/>
                <w:szCs w:val="21"/>
                <w:u w:color="000000"/>
                <w:lang w:val="en-US" w:eastAsia="zh-CN"/>
                <w14:textFill>
                  <w14:solidFill>
                    <w14:schemeClr w14:val="tx1"/>
                  </w14:solidFill>
                </w14:textFill>
              </w:rPr>
              <w:t>6</w:t>
            </w:r>
          </w:p>
        </w:tc>
      </w:tr>
    </w:tbl>
    <w:p>
      <w:pPr>
        <w:rPr>
          <w:rFonts w:hint="default" w:ascii="Times New Roman" w:hAnsi="Times New Roman" w:eastAsia="宋体" w:cs="Times New Roman"/>
          <w:color w:val="000000" w:themeColor="text1"/>
          <w:szCs w:val="21"/>
          <w:u w:color="000000"/>
          <w:lang w:val="zh-TW"/>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w:t>
      </w:r>
      <w:r>
        <w:rPr>
          <w:rFonts w:hint="default" w:ascii="Times New Roman" w:hAnsi="Times New Roman" w:eastAsia="宋体" w:cs="Times New Roman"/>
          <w:b/>
          <w:bCs/>
          <w:color w:val="000000" w:themeColor="text1"/>
          <w:szCs w:val="21"/>
          <w:u w:color="000000"/>
          <w:lang w:val="zh-TW"/>
          <w14:textFill>
            <w14:solidFill>
              <w14:schemeClr w14:val="tx1"/>
            </w14:solidFill>
          </w14:textFill>
        </w:rPr>
        <w:t>视觉设计基础</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32学时，2学分</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视觉设计是对设计内容、设计形式、传播方式的综合设计。本课程以形态构成为核心，从图形、色彩等视觉元素为出发点，探求形态寓意的多样性和认知性，以及在信息传播中的视觉心理及其运用。为后续的课程学习打下基础。</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课程名称：数字影像处理基础</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14:textFill>
            <w14:solidFill>
              <w14:schemeClr w14:val="tx1"/>
            </w14:solidFill>
          </w14:textFill>
        </w:rPr>
        <w:t>48</w:t>
      </w:r>
      <w:r>
        <w:rPr>
          <w:rFonts w:hint="default" w:ascii="Times New Roman" w:hAnsi="Times New Roman" w:eastAsia="宋体" w:cs="Times New Roman"/>
          <w:color w:val="000000" w:themeColor="text1"/>
          <w:szCs w:val="21"/>
          <w:u w:color="000000"/>
          <w:lang w:val="zh-TW"/>
          <w14:textFill>
            <w14:solidFill>
              <w14:schemeClr w14:val="tx1"/>
            </w14:solidFill>
          </w14:textFill>
        </w:rPr>
        <w:t>学时，</w:t>
      </w:r>
      <w:r>
        <w:rPr>
          <w:rFonts w:hint="default" w:ascii="Times New Roman" w:hAnsi="Times New Roman" w:eastAsia="PMingLiU" w:cs="Times New Roman"/>
          <w:color w:val="000000" w:themeColor="text1"/>
          <w:szCs w:val="21"/>
          <w:u w:color="000000"/>
          <w:lang w:val="zh-TW" w:eastAsia="zh-TW"/>
          <w14:textFill>
            <w14:solidFill>
              <w14:schemeClr w14:val="tx1"/>
            </w14:solidFill>
          </w14:textFill>
        </w:rPr>
        <w:t>3</w:t>
      </w:r>
      <w:r>
        <w:rPr>
          <w:rFonts w:hint="default" w:ascii="Times New Roman" w:hAnsi="Times New Roman" w:eastAsia="宋体" w:cs="Times New Roman"/>
          <w:color w:val="000000" w:themeColor="text1"/>
          <w:szCs w:val="21"/>
          <w:u w:color="000000"/>
          <w:lang w:val="zh-TW"/>
          <w14:textFill>
            <w14:solidFill>
              <w14:schemeClr w14:val="tx1"/>
            </w14:solidFill>
          </w14:textFill>
        </w:rPr>
        <w:t>学分</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shd w:val="clear" w:color="auto" w:fill="FFFFFF"/>
          <w14:textFill>
            <w14:solidFill>
              <w14:schemeClr w14:val="tx1"/>
            </w14:solidFill>
          </w14:textFill>
        </w:rPr>
        <w:t>以培养学生对电脑艺术在设计的表现和应用等综合能力为目的；以</w:t>
      </w:r>
      <w:r>
        <w:rPr>
          <w:rFonts w:hint="default" w:ascii="Times New Roman" w:hAnsi="Times New Roman" w:eastAsia="宋体" w:cs="Times New Roman"/>
          <w:color w:val="000000" w:themeColor="text1"/>
          <w:szCs w:val="21"/>
          <w14:textFill>
            <w14:solidFill>
              <w14:schemeClr w14:val="tx1"/>
            </w14:solidFill>
          </w14:textFill>
        </w:rPr>
        <w:t>Photoshop和Illustrato</w:t>
      </w:r>
      <w:r>
        <w:rPr>
          <w:rFonts w:hint="default" w:ascii="Times New Roman" w:hAnsi="Times New Roman" w:eastAsia="宋体" w:cs="Times New Roman"/>
          <w:color w:val="000000" w:themeColor="text1"/>
          <w:szCs w:val="21"/>
          <w:shd w:val="clear" w:color="auto" w:fill="FFFFFF"/>
          <w14:textFill>
            <w14:solidFill>
              <w14:schemeClr w14:val="tx1"/>
            </w14:solidFill>
          </w14:textFill>
        </w:rPr>
        <w:t>r软件为载体，让学生在接触艺术设计软件应用、提升设计应用能力的同时，在一定程度上训练自身的创造力、感知力和洞察力，并能通过各种实践，使其观念和审美能力逐渐渗透到以后的专业学习和实践中去。</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课程名称：创意写作</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32学时，2学分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pStyle w:val="5"/>
        <w:widowControl/>
        <w:spacing w:beforeAutospacing="0" w:afterAutospacing="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创意写作课程的主要目的是让学生掌握</w:t>
      </w:r>
      <w:r>
        <w:rPr>
          <w:rFonts w:hint="default" w:ascii="Times New Roman" w:hAnsi="Times New Roman" w:eastAsia="宋体" w:cs="Times New Roman"/>
          <w:bCs/>
          <w:color w:val="000000" w:themeColor="text1"/>
          <w:sz w:val="21"/>
          <w:szCs w:val="21"/>
          <w:lang w:eastAsia="zh-Hans"/>
          <w14:textFill>
            <w14:solidFill>
              <w14:schemeClr w14:val="tx1"/>
            </w14:solidFill>
          </w14:textFill>
        </w:rPr>
        <w:t>当下较为普遍的流行</w:t>
      </w:r>
      <w:r>
        <w:rPr>
          <w:rFonts w:hint="default" w:ascii="Times New Roman" w:hAnsi="Times New Roman" w:eastAsia="宋体" w:cs="Times New Roman"/>
          <w:bCs/>
          <w:color w:val="000000" w:themeColor="text1"/>
          <w:sz w:val="21"/>
          <w:szCs w:val="21"/>
          <w14:textFill>
            <w14:solidFill>
              <w14:schemeClr w14:val="tx1"/>
            </w14:solidFill>
          </w14:textFill>
        </w:rPr>
        <w:t>文体写作</w:t>
      </w:r>
      <w:r>
        <w:rPr>
          <w:rFonts w:hint="default" w:ascii="Times New Roman" w:hAnsi="Times New Roman" w:eastAsia="宋体" w:cs="Times New Roman"/>
          <w:color w:val="000000" w:themeColor="text1"/>
          <w:sz w:val="21"/>
          <w:szCs w:val="21"/>
          <w14:textFill>
            <w14:solidFill>
              <w14:schemeClr w14:val="tx1"/>
            </w14:solidFill>
          </w14:textFill>
        </w:rPr>
        <w:t>，培养学生的阅读、分析和鉴赏能力，以便适应将来实际写作工作的需要，提高学生的写作能力，达到提高学生的逻辑思维能力、深入思考能力、清晰表达能力等的目的，全面开发学生的智能，提高综合素质。创意写作课程的任务是全面地剖析写作过程，讲授各类文学文体的特点、写作要求和方法，并有针对性地进行实践写作训练。为今后的微影像创作打好基础。</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课程名称：摄影与摄像</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48学时，3学分</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本课程理论结合实践技能，培养学生正确学习摄影摄像的基本理论和方法，充分理解摄影、摄像特有的视角，传递思想、情感与意志，并为采集所需彩色图像及后续课程的学习打下基本的技术基础。了解当下影视作品中的多元化倾向，以及图片传播研究者关注的前沿问题和热点领域,使学生掌握摄影摄像的基础理论和实践技能，并能合理熟练的运用到今后的视频创作中。</w:t>
      </w:r>
    </w:p>
    <w:p>
      <w:pPr>
        <w:rPr>
          <w:rFonts w:hint="default" w:ascii="Times New Roman" w:hAnsi="Times New Roman" w:eastAsia="宋体" w:cs="Times New Roman"/>
          <w:color w:val="000000" w:themeColor="text1"/>
          <w:kern w:val="0"/>
          <w:szCs w:val="21"/>
          <w:highlight w:val="yellow"/>
          <w:u w:color="000000"/>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课程名称：图像叙事</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64学时，4学分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课程通过观摩、讨论、梳理人类文明史上静态图像与当下最新动态图像叙事的经典案例，同时进行多种形式的图像叙事实验，探寻图像叙事的规律。从古老的岩画、壁画，到插画、摄影、电影、电视，再到今天的广告、漫画、绘本与游戏等等，课程既回溯到人类文明史的源头，又有对当下最新图像发展动态的关注，要求学生了解图像叙事的基础知识，掌握图像叙事研究的基本方法，并希望学生能从更深层次上来灵活运用所学，进行独立的创作。</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课程名称：二维动画创作</w:t>
      </w:r>
    </w:p>
    <w:p>
      <w:pPr>
        <w:rPr>
          <w:rFonts w:hint="default" w:ascii="Times New Roman" w:hAnsi="Times New Roman" w:eastAsia="宋体" w:cs="Times New Roman"/>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学时学分：64</w:t>
      </w:r>
      <w:r>
        <w:rPr>
          <w:rFonts w:hint="default" w:ascii="Times New Roman" w:hAnsi="Times New Roman" w:eastAsia="宋体" w:cs="Times New Roman"/>
          <w:color w:val="000000" w:themeColor="text1"/>
          <w:szCs w:val="21"/>
          <w:u w:color="000000"/>
          <w:lang w:val="zh-TW"/>
          <w14:textFill>
            <w14:solidFill>
              <w14:schemeClr w14:val="tx1"/>
            </w14:solidFill>
          </w14:textFill>
        </w:rPr>
        <w:t>学时</w:t>
      </w: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 xml:space="preserve">，4学分 </w:t>
      </w:r>
    </w:p>
    <w:p>
      <w:pPr>
        <w:rPr>
          <w:rFonts w:hint="default" w:ascii="Times New Roman" w:hAnsi="Times New Roman" w:eastAsia="宋体" w:cs="Times New Roman"/>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本课程从实例切入，循序渐进地讲解如何用Adobe Animate 和少量的 Action Script语句进行二维动画的创作。通过课程学习与实践，学生可以掌握二维动画、动图创作的主要模式、技术路线和流程；可以掌握二维动画、动画中的主要交互方式及其实现方法与技巧；综合运用前期辅修课程所学知识与技能，具备独立进行较高质量二维动画或动图作品的能力和素养。 </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课程名称：视频后期制作</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64学时，4学分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该课程以After Effects为主，以Premiere为辅讲述视频后期特效合成技术。包括层融合模式、透明信息、抠像键出、速度调整、3D效果、文字效果、变形效果、矢量画笔、粒子、追踪、光效和音画节奏等在视频后期合成中经常接触到的关键技术，通过对多个针对性实例和综合案例的详解，使学生对使用两大软件进行视频后期合成有深入的了解，能在今后的工作中从容面对视频后期的工作。</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课程名称：三维动画创作</w:t>
      </w:r>
    </w:p>
    <w:p>
      <w:pPr>
        <w:rPr>
          <w:rFonts w:hint="default" w:ascii="Times New Roman" w:hAnsi="Times New Roman" w:eastAsia="宋体" w:cs="Times New Roman"/>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学时学分：64学时，4学分</w:t>
      </w:r>
    </w:p>
    <w:p>
      <w:pPr>
        <w:rPr>
          <w:rFonts w:hint="default" w:ascii="Times New Roman" w:hAnsi="Times New Roman" w:eastAsia="宋体" w:cs="Times New Roman"/>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三维动画创作以案例为主线，讲授电脑三维动画相关的知识与技术。通过学习三维建模、架设灯光、材质与贴图、动力学与粒子系统等，系统掌握电脑三维的艺术表现知识与技能，熟悉电脑三维动画艺术在视频创作等方面的应用模式，拓展相应设计与创作的思维广度及表现手段。</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课程名称：知识可视化</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48学时，3学分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知识可视化是一种用来</w:t>
      </w:r>
      <w:r>
        <w:rPr>
          <w:rFonts w:hint="default" w:ascii="Times New Roman" w:hAnsi="Times New Roman" w:eastAsia="宋体" w:cs="Times New Roman"/>
          <w:bCs/>
          <w:color w:val="000000" w:themeColor="text1"/>
          <w:szCs w:val="21"/>
          <w14:textFill>
            <w14:solidFill>
              <w14:schemeClr w14:val="tx1"/>
            </w14:solidFill>
          </w14:textFill>
        </w:rPr>
        <w:t>构建和传递复杂知识的图形图像手段</w:t>
      </w:r>
      <w:r>
        <w:rPr>
          <w:rFonts w:hint="default" w:ascii="Times New Roman" w:hAnsi="Times New Roman" w:eastAsia="宋体" w:cs="Times New Roman"/>
          <w:color w:val="000000" w:themeColor="text1"/>
          <w:szCs w:val="21"/>
          <w14:textFill>
            <w14:solidFill>
              <w14:schemeClr w14:val="tx1"/>
            </w14:solidFill>
          </w14:textFill>
        </w:rPr>
        <w:t>，其主要目的是</w:t>
      </w:r>
      <w:r>
        <w:rPr>
          <w:rFonts w:hint="default" w:ascii="Times New Roman" w:hAnsi="Times New Roman" w:eastAsia="宋体" w:cs="Times New Roman"/>
          <w:bCs/>
          <w:color w:val="000000" w:themeColor="text1"/>
          <w:szCs w:val="21"/>
          <w14:textFill>
            <w14:solidFill>
              <w14:schemeClr w14:val="tx1"/>
            </w14:solidFill>
          </w14:textFill>
        </w:rPr>
        <w:t>改进两人或多人间知识的创造与转移</w:t>
      </w:r>
      <w:r>
        <w:rPr>
          <w:rFonts w:hint="default" w:ascii="Times New Roman" w:hAnsi="Times New Roman" w:eastAsia="宋体" w:cs="Times New Roman"/>
          <w:color w:val="000000" w:themeColor="text1"/>
          <w:szCs w:val="21"/>
          <w14:textFill>
            <w14:solidFill>
              <w14:schemeClr w14:val="tx1"/>
            </w14:solidFill>
          </w14:textFill>
        </w:rPr>
        <w:t>，并</w:t>
      </w:r>
      <w:r>
        <w:rPr>
          <w:rFonts w:hint="default" w:ascii="Times New Roman" w:hAnsi="Times New Roman" w:eastAsia="宋体" w:cs="Times New Roman"/>
          <w:bCs/>
          <w:color w:val="000000" w:themeColor="text1"/>
          <w:szCs w:val="21"/>
          <w14:textFill>
            <w14:solidFill>
              <w14:schemeClr w14:val="tx1"/>
            </w14:solidFill>
          </w14:textFill>
        </w:rPr>
        <w:t>帮助他人正确地重构、记忆和应用知识</w:t>
      </w:r>
      <w:r>
        <w:rPr>
          <w:rFonts w:hint="default" w:ascii="Times New Roman" w:hAnsi="Times New Roman" w:eastAsia="宋体" w:cs="Times New Roman"/>
          <w:color w:val="000000" w:themeColor="text1"/>
          <w:szCs w:val="21"/>
          <w14:textFill>
            <w14:solidFill>
              <w14:schemeClr w14:val="tx1"/>
            </w14:solidFill>
          </w14:textFill>
        </w:rPr>
        <w:t>。本课程通过理论结合实践分析知识可视化的方法与规律，并探索知识可视化工具的应用。</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课程名称：虚拟现实技术</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32学时，2学分</w:t>
      </w:r>
    </w:p>
    <w:p>
      <w:pPr>
        <w:rPr>
          <w:rFonts w:hint="default" w:ascii="Times New Roman" w:hAnsi="Times New Roman" w:eastAsia="宋体" w:cs="Times New Roman"/>
          <w:color w:val="000000" w:themeColor="text1"/>
          <w:szCs w:val="21"/>
          <w:u w:color="000000"/>
          <w:lang w:val="zh-TW"/>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shd w:val="clear" w:color="auto" w:fill="FFFFFF"/>
          <w14:textFill>
            <w14:solidFill>
              <w14:schemeClr w14:val="tx1"/>
            </w14:solidFill>
          </w14:textFill>
        </w:rPr>
        <w:t>虚拟现实技术主要介绍虚拟现实的一些基本理论以及使用Unity3D和3Dmax从事虚拟现实场景的开发。通过学习这门课程培养学生解决实际问题的能力，使学生能够较全面地了解虚拟现实的原理和开发技术等方面的知识，掌握虚拟现实的基本理论和基本掌握虚拟现实设计与开发的技术和一般过程。</w:t>
      </w:r>
    </w:p>
    <w:p>
      <w:pPr>
        <w:rPr>
          <w:rFonts w:hint="default" w:ascii="Times New Roman" w:hAnsi="Times New Roman" w:eastAsia="宋体" w:cs="Times New Roman"/>
          <w:color w:val="000000" w:themeColor="text1"/>
          <w:szCs w:val="21"/>
          <w14:textFill>
            <w14:solidFill>
              <w14:schemeClr w14:val="tx1"/>
            </w14:solidFill>
          </w14:textFill>
        </w:rPr>
      </w:pPr>
    </w:p>
    <w:p>
      <w:pP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pPr>
      <w:r>
        <w:rPr>
          <w:rFonts w:hint="default" w:ascii="Times New Roman" w:hAnsi="Times New Roman" w:eastAsia="宋体" w:cs="Times New Roman"/>
          <w:b/>
          <w:bCs/>
          <w:color w:val="000000" w:themeColor="text1"/>
          <w:szCs w:val="21"/>
          <w:u w:color="000000"/>
          <w:lang w:val="zh-TW" w:eastAsia="zh-TW"/>
          <w14:textFill>
            <w14:solidFill>
              <w14:schemeClr w14:val="tx1"/>
            </w14:solidFill>
          </w14:textFill>
        </w:rPr>
        <w:t>课程名称：微影像创作</w:t>
      </w:r>
    </w:p>
    <w:p>
      <w:pPr>
        <w:tabs>
          <w:tab w:val="left" w:pos="1050"/>
        </w:tabs>
        <w:ind w:left="1050" w:right="68" w:hanging="1050"/>
        <w:rPr>
          <w:rFonts w:hint="default" w:ascii="Times New Roman" w:hAnsi="Times New Roman" w:eastAsia="宋体" w:cs="Times New Roman"/>
          <w:color w:val="000000" w:themeColor="text1"/>
          <w:szCs w:val="21"/>
          <w:u w:color="000000"/>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学时学分：</w:t>
      </w:r>
      <w:r>
        <w:rPr>
          <w:rFonts w:hint="default" w:ascii="Times New Roman" w:hAnsi="Times New Roman" w:eastAsia="宋体" w:cs="Times New Roman"/>
          <w:color w:val="000000" w:themeColor="text1"/>
          <w:szCs w:val="21"/>
          <w:u w:color="000000"/>
          <w:lang w:val="zh-TW"/>
          <w14:textFill>
            <w14:solidFill>
              <w14:schemeClr w14:val="tx1"/>
            </w14:solidFill>
          </w14:textFill>
        </w:rPr>
        <w:t>64学时，4学分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color="000000"/>
          <w:lang w:val="zh-TW" w:eastAsia="zh-TW"/>
          <w14:textFill>
            <w14:solidFill>
              <w14:schemeClr w14:val="tx1"/>
            </w14:solidFill>
          </w14:textFill>
        </w:rPr>
        <w:t>课程简介：</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微影像是新媒体语境下的影像新形式，是微时代的影像新景观。课程安排前期先让学生搜集资料归纳总结、分析讨论，课堂侧重创作实践，微电影、广告、微课、短视频、VLOG等这些当下最新的影像作品类型都会鼓励学生根据情况实验，探索不同类型微影像的叙事方式与影像风格。将主要针对时下移动端上最新的各类型微影像作品进行分析研究，归纳其特点与创作一般规律，要求学生掌握微影像的特点、类型，能灵活综合运用已有专业知识与技能，进行多种类型的微影像创作实践。 </w:t>
      </w:r>
    </w:p>
    <w:p>
      <w:pPr>
        <w:rPr>
          <w:rFonts w:hint="default" w:ascii="Times New Roman" w:hAnsi="Times New Roman" w:eastAsia="宋体" w:cs="Times New Roman"/>
          <w:color w:val="000000" w:themeColor="text1"/>
          <w:szCs w:val="21"/>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公共关系学</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rPr>
          <w:rFonts w:hint="default" w:ascii="Times New Roman" w:hAnsi="Times New Roman" w:eastAsia="宋体" w:cs="Times New Roman"/>
          <w:b/>
          <w:color w:val="000000" w:themeColor="text1"/>
          <w:spacing w:val="6"/>
          <w:szCs w:val="21"/>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专业名称:</w:t>
      </w:r>
      <w:r>
        <w:rPr>
          <w:rFonts w:hint="default" w:ascii="Times New Roman" w:hAnsi="Times New Roman" w:eastAsia="宋体" w:cs="Times New Roman"/>
          <w:b/>
          <w:bCs/>
          <w:color w:val="000000" w:themeColor="text1"/>
          <w:szCs w:val="21"/>
          <w14:textFill>
            <w14:solidFill>
              <w14:schemeClr w14:val="tx1"/>
            </w14:solidFill>
          </w14:textFill>
        </w:rPr>
        <w:t xml:space="preserve">公共关系学    </w:t>
      </w:r>
      <w:r>
        <w:rPr>
          <w:rFonts w:hint="default" w:ascii="Times New Roman" w:hAnsi="Times New Roman" w:eastAsia="宋体" w:cs="Times New Roman"/>
          <w:b/>
          <w:color w:val="000000" w:themeColor="text1"/>
          <w:spacing w:val="6"/>
          <w:szCs w:val="21"/>
          <w14:textFill>
            <w14:solidFill>
              <w14:schemeClr w14:val="tx1"/>
            </w14:solidFill>
          </w14:textFill>
        </w:rPr>
        <w:t>开设校区：</w:t>
      </w:r>
      <w:r>
        <w:rPr>
          <w:rFonts w:hint="default" w:ascii="Times New Roman" w:hAnsi="Times New Roman" w:eastAsia="宋体" w:cs="Times New Roman"/>
          <w:b/>
          <w:bCs/>
          <w:color w:val="000000" w:themeColor="text1"/>
          <w:szCs w:val="21"/>
          <w14:textFill>
            <w14:solidFill>
              <w14:schemeClr w14:val="tx1"/>
            </w14:solidFill>
          </w14:textFill>
        </w:rPr>
        <w:t>松江校区      咨询电话：15821760568  王老师</w:t>
      </w:r>
    </w:p>
    <w:p>
      <w:pPr>
        <w:numPr>
          <w:ilvl w:val="0"/>
          <w:numId w:val="1"/>
        </w:num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教学目标：</w:t>
      </w:r>
    </w:p>
    <w:p>
      <w:pPr>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专业创办于2001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2、学分要求：36学分</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3、修读要求：主修专业学有余力的学生</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4、招生人数：200人左右</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5、开班时间：2023年秋季</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6、上课时间：</w:t>
      </w:r>
      <w:r>
        <w:rPr>
          <w:rFonts w:hint="default" w:ascii="Times New Roman" w:hAnsi="Times New Roman" w:cs="Times New Roman"/>
          <w:color w:val="000000" w:themeColor="text1"/>
          <w14:textFill>
            <w14:solidFill>
              <w14:schemeClr w14:val="tx1"/>
            </w14:solidFill>
          </w14:textFill>
        </w:rPr>
        <w:t xml:space="preserve">周日全天  </w:t>
      </w:r>
    </w:p>
    <w:p>
      <w:pPr>
        <w:snapToGrid w:val="0"/>
        <w:ind w:left="1259" w:hanging="1259"/>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7、收费标准：本校140元/学分，外校</w:t>
      </w:r>
      <w:r>
        <w:rPr>
          <w:rFonts w:hint="default" w:ascii="Times New Roman" w:hAnsi="Times New Roman" w:eastAsia="宋体" w:cs="Times New Roman"/>
          <w:color w:val="000000" w:themeColor="text1"/>
          <w:spacing w:val="6"/>
          <w:szCs w:val="21"/>
          <w14:textFill>
            <w14:solidFill>
              <w14:schemeClr w14:val="tx1"/>
            </w14:solidFill>
          </w14:textFill>
        </w:rPr>
        <w:t>200元/学分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8、教学计划：</w:t>
      </w:r>
    </w:p>
    <w:tbl>
      <w:tblPr>
        <w:tblStyle w:val="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754"/>
        <w:gridCol w:w="2550"/>
        <w:gridCol w:w="646"/>
        <w:gridCol w:w="681"/>
        <w:gridCol w:w="462"/>
        <w:gridCol w:w="461"/>
        <w:gridCol w:w="485"/>
        <w:gridCol w:w="438"/>
        <w:gridCol w:w="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序号</w:t>
            </w:r>
          </w:p>
        </w:tc>
        <w:tc>
          <w:tcPr>
            <w:tcW w:w="17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课程名称</w:t>
            </w:r>
          </w:p>
        </w:tc>
        <w:tc>
          <w:tcPr>
            <w:tcW w:w="255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eastAsiaTheme="minorEastAsia"/>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课程英文名称</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学分</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学时</w:t>
            </w:r>
          </w:p>
        </w:tc>
        <w:tc>
          <w:tcPr>
            <w:tcW w:w="219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spacing w:val="32"/>
                <w14:textFill>
                  <w14:solidFill>
                    <w14:schemeClr w14:val="tx1"/>
                  </w14:solidFill>
                </w14:textFill>
              </w:rPr>
            </w:pPr>
            <w:r>
              <w:rPr>
                <w:rFonts w:hint="default" w:ascii="Times New Roman" w:hAnsi="Times New Roman" w:cs="Times New Roman"/>
                <w:b/>
                <w:bCs/>
                <w:color w:val="000000" w:themeColor="text1"/>
                <w:spacing w:val="32"/>
                <w14:textFill>
                  <w14:solidFill>
                    <w14:schemeClr w14:val="tx1"/>
                  </w14:solidFill>
                </w14:textFill>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2550"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三</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四</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五</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六</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公共关系学</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Public Relations</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传播学</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Communications</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礼仪学</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Liturgics</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人际传播学</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Interpersonal Communications</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社会心理学</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Social Psychology</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公关写作</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Public Relation Writing</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公关调查与评估</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Public Relations Investigation and Evaluation</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危机公关</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Crisis of Public Relations</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公司专题片编导与制作</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Company Feature Films Directing and Production</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10</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公共管理</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Public Administration</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公共关系策划</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Public Relations Scheme</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12</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经济法</w:t>
            </w:r>
          </w:p>
        </w:tc>
        <w:tc>
          <w:tcPr>
            <w:tcW w:w="25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Economic Law</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合计</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36</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576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9</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9</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9</w:t>
            </w:r>
          </w:p>
        </w:tc>
        <w:tc>
          <w:tcPr>
            <w:tcW w:w="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9</w:t>
            </w:r>
          </w:p>
        </w:tc>
        <w:tc>
          <w:tcPr>
            <w:tcW w:w="3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color w:val="000000" w:themeColor="text1"/>
                <w14:textFill>
                  <w14:solidFill>
                    <w14:schemeClr w14:val="tx1"/>
                  </w14:solidFill>
                </w14:textFill>
              </w:rPr>
            </w:pPr>
          </w:p>
        </w:tc>
      </w:tr>
    </w:tbl>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rPr>
          <w:rFonts w:hint="default" w:ascii="Times New Roman" w:hAnsi="Times New Roman" w:cs="Times New Roman"/>
          <w:b/>
          <w:color w:val="000000" w:themeColor="text1"/>
          <w:highlight w:val="yellow"/>
          <w14:textFill>
            <w14:solidFill>
              <w14:schemeClr w14:val="tx1"/>
            </w14:solidFill>
          </w14:textFill>
        </w:rPr>
      </w:pPr>
    </w:p>
    <w:p>
      <w:pPr>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课程名称：公共关系学</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采用教材：《现代公共关系学》，陈先红著，高等教育出版社2017年第二版</w:t>
      </w:r>
    </w:p>
    <w:p>
      <w:pPr>
        <w:ind w:left="1050" w:hanging="1050" w:hangingChars="500"/>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课程名称：传播学</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pStyle w:val="2"/>
        <w:snapToGrid w:val="0"/>
        <w:ind w:firstLine="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采用教材：《自编讲义》</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  </w:t>
      </w:r>
    </w:p>
    <w:p>
      <w:pPr>
        <w:tabs>
          <w:tab w:val="left" w:pos="7500"/>
        </w:tabs>
        <w:ind w:left="1050" w:hanging="1054" w:hangingChars="5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课程名称：礼仪学</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pStyle w:val="2"/>
        <w:snapToGrid w:val="0"/>
        <w:ind w:firstLine="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课程简介：礼仪是一门综合性较强的行为科学。在公共关系的人际交往中，礼仪不仅可以有</w:t>
      </w:r>
    </w:p>
    <w:p>
      <w:pPr>
        <w:pStyle w:val="2"/>
        <w:snapToGrid w:val="0"/>
        <w:ind w:firstLine="1050" w:firstLine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效地体现一个人的教养、风度和魅力，还体现出一个人对社会的认知水准、个人</w:t>
      </w:r>
    </w:p>
    <w:p>
      <w:pPr>
        <w:pStyle w:val="2"/>
        <w:snapToGrid w:val="0"/>
        <w:ind w:firstLine="1050" w:firstLine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学识、修养和价值。通过本课程的学习，可以使公共关系专业的学生学礼、懂礼、</w:t>
      </w:r>
    </w:p>
    <w:p>
      <w:pPr>
        <w:pStyle w:val="2"/>
        <w:snapToGrid w:val="0"/>
        <w:ind w:firstLine="1050" w:firstLine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守礼和用礼，以充实自己，完善形象，改进自己的人际关系，实现自身在社会中</w:t>
      </w:r>
    </w:p>
    <w:p>
      <w:pPr>
        <w:pStyle w:val="2"/>
        <w:snapToGrid w:val="0"/>
        <w:ind w:firstLine="1050" w:firstLine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的存在价值。</w:t>
      </w:r>
    </w:p>
    <w:p>
      <w:pPr>
        <w:tabs>
          <w:tab w:val="left" w:pos="7500"/>
        </w:tabs>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采用教材：《礼仪教程》，张怡、刘奕编著， 东华大学出版社2017年版</w:t>
      </w: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p>
    <w:p>
      <w:pPr>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课程名称：人际传播学</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snapToGrid w:val="0"/>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采用教材：《自编讲义》</w:t>
      </w: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p>
    <w:p>
      <w:pPr>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课程名称：社会心理学</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pStyle w:val="2"/>
        <w:snapToGrid w:val="0"/>
        <w:ind w:left="1050" w:hanging="1050" w:hanging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课程简介：社会心理学用科学的方法研究对人和社会情境、社会事件的解读，研究社会影响</w:t>
      </w:r>
    </w:p>
    <w:p>
      <w:pPr>
        <w:pStyle w:val="2"/>
        <w:snapToGrid w:val="0"/>
        <w:ind w:left="1050" w:leftChars="500" w:firstLine="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采用教材：《社会心理学》，全国13所高等院校《社会心理学》编写组编，南开大学出版社2016年第五版</w:t>
      </w: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课程名称：公关写作</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tabs>
          <w:tab w:val="left" w:pos="7500"/>
        </w:tabs>
        <w:ind w:left="1063" w:leftChars="6"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该课程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 xml:space="preserve">采用教材：《公共关系写作教程》，叶茂康著，复旦大学出版社2012年 </w:t>
      </w:r>
    </w:p>
    <w:p>
      <w:pPr>
        <w:tabs>
          <w:tab w:val="left" w:pos="7500"/>
        </w:tabs>
        <w:ind w:left="853" w:leftChars="-94" w:hanging="1050" w:hangingChars="500"/>
        <w:rPr>
          <w:rFonts w:hint="default" w:ascii="Times New Roman" w:hAnsi="Times New Roman" w:cs="Times New Roman"/>
          <w:color w:val="000000" w:themeColor="text1"/>
          <w:highlight w:val="none"/>
          <w14:textFill>
            <w14:solidFill>
              <w14:schemeClr w14:val="tx1"/>
            </w14:solidFill>
          </w14:textFill>
        </w:rPr>
      </w:pP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课程名称：公关调查与评估</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pStyle w:val="2"/>
        <w:snapToGrid w:val="0"/>
        <w:ind w:left="1050" w:hanging="1050" w:hanging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pStyle w:val="2"/>
        <w:snapToGrid w:val="0"/>
        <w:ind w:left="1050" w:hanging="1050" w:hangingChars="500"/>
        <w:rPr>
          <w:rFonts w:hint="default" w:ascii="Times New Roman" w:hAnsi="Times New Roman" w:cs="Times New Roman"/>
          <w:color w:val="000000" w:themeColor="text1"/>
          <w:sz w:val="21"/>
          <w:highlight w:val="none"/>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w:t xml:space="preserve">采用教材：《营销调研》，伯恩斯、布什（著），于洪彦，金钰（译），中国人民大学出版社2015年 </w:t>
      </w:r>
    </w:p>
    <w:p>
      <w:pPr>
        <w:tabs>
          <w:tab w:val="left" w:pos="7500"/>
        </w:tabs>
        <w:rPr>
          <w:rFonts w:hint="default" w:ascii="Times New Roman" w:hAnsi="Times New Roman" w:cs="Times New Roman"/>
          <w:b/>
          <w:color w:val="000000" w:themeColor="text1"/>
          <w:highlight w:val="none"/>
          <w14:textFill>
            <w14:solidFill>
              <w14:schemeClr w14:val="tx1"/>
            </w14:solidFill>
          </w14:textFill>
        </w:rPr>
      </w:pP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课程名称：危机公关</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tabs>
          <w:tab w:val="left" w:pos="7500"/>
        </w:tabs>
        <w:ind w:left="1063" w:leftChars="6"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采用教材：《危机传播管理》，胡百精著，中国人民大学出版社2014年第三版</w:t>
      </w:r>
    </w:p>
    <w:p>
      <w:pPr>
        <w:tabs>
          <w:tab w:val="left" w:pos="7500"/>
        </w:tabs>
        <w:ind w:left="853" w:leftChars="-94" w:hanging="1050" w:hangingChars="500"/>
        <w:rPr>
          <w:rFonts w:hint="default" w:ascii="Times New Roman" w:hAnsi="Times New Roman" w:cs="Times New Roman"/>
          <w:color w:val="000000" w:themeColor="text1"/>
          <w:highlight w:val="none"/>
          <w14:textFill>
            <w14:solidFill>
              <w14:schemeClr w14:val="tx1"/>
            </w14:solidFill>
          </w14:textFill>
        </w:rPr>
      </w:pP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w:t>
      </w:r>
      <w:r>
        <w:rPr>
          <w:rFonts w:hint="default" w:ascii="Times New Roman" w:hAnsi="Times New Roman" w:cs="Times New Roman"/>
          <w:b/>
          <w:color w:val="000000" w:themeColor="text1"/>
          <w:szCs w:val="21"/>
          <w:highlight w:val="none"/>
          <w14:textFill>
            <w14:solidFill>
              <w14:schemeClr w14:val="tx1"/>
            </w14:solidFill>
          </w14:textFill>
        </w:rPr>
        <w:t>公司专题片编导与制作</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tabs>
          <w:tab w:val="left" w:pos="7500"/>
        </w:tabs>
        <w:ind w:left="1063" w:leftChars="6"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采用教材：《自编讲义》</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p>
    <w:p>
      <w:pPr>
        <w:tabs>
          <w:tab w:val="left" w:pos="7500"/>
        </w:tabs>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课程名称：公共管理</w:t>
      </w:r>
    </w:p>
    <w:p>
      <w:pPr>
        <w:tabs>
          <w:tab w:val="left" w:pos="7500"/>
        </w:tabs>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tabs>
          <w:tab w:val="left" w:pos="7500"/>
        </w:tabs>
        <w:ind w:left="1050" w:hanging="1050" w:hangingChars="500"/>
        <w:rPr>
          <w:rFonts w:hint="default" w:ascii="Times New Roman" w:hAnsi="Times New Roman" w:cs="Times New Roman"/>
          <w:color w:val="000000" w:themeColor="text1"/>
          <w:szCs w:val="28"/>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w:t>
      </w:r>
      <w:r>
        <w:rPr>
          <w:rFonts w:hint="default" w:ascii="Times New Roman" w:hAnsi="Times New Roman" w:cs="Times New Roman"/>
          <w:color w:val="000000" w:themeColor="text1"/>
          <w:szCs w:val="28"/>
          <w:highlight w:val="none"/>
          <w14:textFill>
            <w14:solidFill>
              <w14:schemeClr w14:val="tx1"/>
            </w14:solidFill>
          </w14:textFill>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采用教材：《公共管理学》，曾瑞明等编著，清华大学出版社2013年</w:t>
      </w:r>
    </w:p>
    <w:p>
      <w:pPr>
        <w:tabs>
          <w:tab w:val="left" w:pos="7500"/>
        </w:tabs>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课程名称：公共关系策划</w:t>
      </w:r>
    </w:p>
    <w:p>
      <w:pPr>
        <w:snapToGrid w:val="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snapToGrid w:val="0"/>
        <w:ind w:left="1050" w:hanging="1050" w:hangingChars="5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采用教材：《自编讲义》</w:t>
      </w:r>
    </w:p>
    <w:p>
      <w:pPr>
        <w:tabs>
          <w:tab w:val="left" w:pos="7500"/>
        </w:tabs>
        <w:rPr>
          <w:rFonts w:hint="default" w:ascii="Times New Roman" w:hAnsi="Times New Roman" w:cs="Times New Roman"/>
          <w:color w:val="000000" w:themeColor="text1"/>
          <w:highlight w:val="none"/>
          <w14:textFill>
            <w14:solidFill>
              <w14:schemeClr w14:val="tx1"/>
            </w14:solidFill>
          </w14:textFill>
        </w:rPr>
      </w:pPr>
    </w:p>
    <w:p>
      <w:pPr>
        <w:tabs>
          <w:tab w:val="left" w:pos="7500"/>
        </w:tabs>
        <w:ind w:left="856" w:leftChars="6" w:hanging="843" w:hangingChars="40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课程名称：经济法</w:t>
      </w:r>
    </w:p>
    <w:p>
      <w:pPr>
        <w:tabs>
          <w:tab w:val="left" w:pos="7500"/>
        </w:tabs>
        <w:ind w:left="-199" w:leftChars="-95" w:firstLine="210" w:firstLineChars="1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学时学分：3学分，48学时</w:t>
      </w:r>
    </w:p>
    <w:p>
      <w:pPr>
        <w:tabs>
          <w:tab w:val="left" w:pos="7500"/>
        </w:tabs>
        <w:ind w:left="1044" w:leftChars="6" w:hanging="1031" w:hangingChars="491"/>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课程简介：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采用教材：《经济法》，郑云新、贾石红编，人民邮电出版社2013年第一版。</w:t>
      </w:r>
    </w:p>
    <w:p>
      <w:pPr>
        <w:tabs>
          <w:tab w:val="left" w:pos="7500"/>
        </w:tabs>
        <w:rPr>
          <w:rFonts w:hint="default" w:ascii="Times New Roman" w:hAnsi="Times New Roman" w:cs="Times New Roman"/>
          <w:color w:val="000000" w:themeColor="text1"/>
          <w:highlight w:val="none"/>
          <w14:textFill>
            <w14:solidFill>
              <w14:schemeClr w14:val="tx1"/>
            </w14:solidFill>
          </w14:textFill>
        </w:rPr>
      </w:pPr>
    </w:p>
    <w:p>
      <w:pPr>
        <w:spacing w:line="360" w:lineRule="auto"/>
        <w:ind w:right="32"/>
        <w:rPr>
          <w:rFonts w:hint="default" w:ascii="Times New Roman" w:hAnsi="Times New Roman" w:eastAsia="宋体" w:cs="Times New Roman"/>
          <w:b/>
          <w:color w:val="000000" w:themeColor="text1"/>
          <w:spacing w:val="6"/>
          <w:szCs w:val="21"/>
          <w:highlight w:val="none"/>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金融学</w:t>
      </w:r>
    </w:p>
    <w:p>
      <w:pPr>
        <w:rPr>
          <w:rFonts w:hint="default" w:ascii="Times New Roman" w:hAnsi="Times New Roman" w:eastAsia="宋体" w:cs="Times New Roman"/>
          <w:b/>
          <w:color w:val="000000" w:themeColor="text1"/>
          <w:spacing w:val="6"/>
          <w:szCs w:val="21"/>
          <w14:textFill>
            <w14:solidFill>
              <w14:schemeClr w14:val="tx1"/>
            </w14:solidFill>
          </w14:textFill>
        </w:rPr>
      </w:pPr>
    </w:p>
    <w:p>
      <w:pPr>
        <w:spacing w:line="360" w:lineRule="auto"/>
        <w:jc w:val="center"/>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 xml:space="preserve">专业名称：金融学       开设校区：松江校区     </w:t>
      </w:r>
      <w:r>
        <w:rPr>
          <w:rFonts w:hint="default" w:ascii="Times New Roman" w:hAnsi="Times New Roman" w:eastAsia="宋体" w:cs="Times New Roman"/>
          <w:b/>
          <w:bCs/>
          <w:color w:val="000000" w:themeColor="text1"/>
          <w:szCs w:val="21"/>
          <w14:textFill>
            <w14:solidFill>
              <w14:schemeClr w14:val="tx1"/>
            </w14:solidFill>
          </w14:textFill>
        </w:rPr>
        <w:t>咨询电话：</w:t>
      </w:r>
      <w:r>
        <w:rPr>
          <w:rFonts w:hint="default" w:ascii="Times New Roman" w:hAnsi="Times New Roman" w:eastAsia="宋体" w:cs="Times New Roman"/>
          <w:b/>
          <w:color w:val="000000" w:themeColor="text1"/>
          <w:spacing w:val="6"/>
          <w:szCs w:val="21"/>
          <w14:textFill>
            <w14:solidFill>
              <w14:schemeClr w14:val="tx1"/>
            </w14:solidFill>
          </w14:textFill>
        </w:rPr>
        <w:t>62373621 严老师</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1、教学目标：</w:t>
      </w:r>
      <w:r>
        <w:rPr>
          <w:rFonts w:hint="default" w:ascii="Times New Roman" w:hAnsi="Times New Roman" w:eastAsia="宋体" w:cs="Times New Roman"/>
          <w:color w:val="000000" w:themeColor="text1"/>
          <w:szCs w:val="21"/>
          <w14:textFill>
            <w14:solidFill>
              <w14:schemeClr w14:val="tx1"/>
            </w14:solidFill>
          </w14:textFill>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2、学分要求：35学分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3、修读要求：</w:t>
      </w:r>
      <w:r>
        <w:rPr>
          <w:rFonts w:hint="default" w:ascii="Times New Roman" w:hAnsi="Times New Roman" w:eastAsia="宋体" w:cs="Times New Roman"/>
          <w:bCs/>
          <w:color w:val="000000" w:themeColor="text1"/>
          <w:szCs w:val="21"/>
          <w14:textFill>
            <w14:solidFill>
              <w14:schemeClr w14:val="tx1"/>
            </w14:solidFill>
          </w14:textFill>
        </w:rPr>
        <w:t>招收本科在校完成一年级基础课程的非金融学专业学生，且</w:t>
      </w:r>
      <w:r>
        <w:rPr>
          <w:rFonts w:hint="default" w:ascii="Times New Roman" w:hAnsi="Times New Roman" w:eastAsia="宋体" w:cs="Times New Roman"/>
          <w:color w:val="000000" w:themeColor="text1"/>
          <w:szCs w:val="21"/>
          <w14:textFill>
            <w14:solidFill>
              <w14:schemeClr w14:val="tx1"/>
            </w14:solidFill>
          </w14:textFill>
        </w:rPr>
        <w:t>主修专业学有余力的学生</w:t>
      </w:r>
      <w:r>
        <w:rPr>
          <w:rFonts w:hint="default" w:ascii="Times New Roman" w:hAnsi="Times New Roman" w:eastAsia="宋体" w:cs="Times New Roman"/>
          <w:bCs/>
          <w:color w:val="000000" w:themeColor="text1"/>
          <w:szCs w:val="21"/>
          <w14:textFill>
            <w14:solidFill>
              <w14:schemeClr w14:val="tx1"/>
            </w14:solidFill>
          </w14:textFill>
        </w:rPr>
        <w:t>。</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4、招生人数：100人</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5、开班时间：2023年秋季</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6、上课时间：周日全天</w:t>
      </w:r>
    </w:p>
    <w:p>
      <w:pPr>
        <w:snapToGrid w:val="0"/>
        <w:ind w:left="1259" w:hanging="1259"/>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7、收费标准：本校140元/学分，外校</w:t>
      </w:r>
      <w:r>
        <w:rPr>
          <w:rFonts w:hint="default" w:ascii="Times New Roman" w:hAnsi="Times New Roman" w:eastAsia="宋体" w:cs="Times New Roman"/>
          <w:color w:val="000000" w:themeColor="text1"/>
          <w:spacing w:val="6"/>
          <w:szCs w:val="21"/>
          <w14:textFill>
            <w14:solidFill>
              <w14:schemeClr w14:val="tx1"/>
            </w14:solidFill>
          </w14:textFill>
        </w:rPr>
        <w:t>200元/学分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110"/>
        <w:gridCol w:w="680"/>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序号</w:t>
            </w:r>
          </w:p>
        </w:tc>
        <w:tc>
          <w:tcPr>
            <w:tcW w:w="1488" w:type="dxa"/>
            <w:vMerge w:val="restart"/>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课程名称</w:t>
            </w:r>
          </w:p>
        </w:tc>
        <w:tc>
          <w:tcPr>
            <w:tcW w:w="2110" w:type="dxa"/>
            <w:vMerge w:val="restart"/>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课程英文名称</w:t>
            </w:r>
          </w:p>
        </w:tc>
        <w:tc>
          <w:tcPr>
            <w:tcW w:w="680" w:type="dxa"/>
            <w:vMerge w:val="restart"/>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学分</w:t>
            </w:r>
          </w:p>
        </w:tc>
        <w:tc>
          <w:tcPr>
            <w:tcW w:w="680" w:type="dxa"/>
            <w:vMerge w:val="restart"/>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学时</w:t>
            </w:r>
          </w:p>
        </w:tc>
        <w:tc>
          <w:tcPr>
            <w:tcW w:w="3083" w:type="dxa"/>
            <w:gridSpan w:val="5"/>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kern w:val="0"/>
                <w:sz w:val="20"/>
                <w:szCs w:val="21"/>
                <w14:textFill>
                  <w14:solidFill>
                    <w14:schemeClr w14:val="tx1"/>
                  </w14:solidFill>
                </w14:textFill>
              </w:rPr>
              <w:t>各学期学</w:t>
            </w:r>
            <w:r>
              <w:rPr>
                <w:rFonts w:hint="default" w:ascii="Times New Roman" w:hAnsi="Times New Roman" w:eastAsia="宋体" w:cs="Times New Roman"/>
                <w:b/>
                <w:bCs w:val="0"/>
                <w:color w:val="000000" w:themeColor="text1"/>
                <w:kern w:val="0"/>
                <w:sz w:val="20"/>
                <w:szCs w:val="21"/>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p>
        </w:tc>
        <w:tc>
          <w:tcPr>
            <w:tcW w:w="1488" w:type="dxa"/>
            <w:vMerge w:val="continue"/>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p>
        </w:tc>
        <w:tc>
          <w:tcPr>
            <w:tcW w:w="2110" w:type="dxa"/>
            <w:vMerge w:val="continue"/>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p>
        </w:tc>
        <w:tc>
          <w:tcPr>
            <w:tcW w:w="680" w:type="dxa"/>
            <w:vMerge w:val="continue"/>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p>
        </w:tc>
        <w:tc>
          <w:tcPr>
            <w:tcW w:w="680" w:type="dxa"/>
            <w:vMerge w:val="continue"/>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三</w:t>
            </w:r>
          </w:p>
        </w:tc>
        <w:tc>
          <w:tcPr>
            <w:tcW w:w="617" w:type="dxa"/>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四</w:t>
            </w:r>
          </w:p>
        </w:tc>
        <w:tc>
          <w:tcPr>
            <w:tcW w:w="616" w:type="dxa"/>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五</w:t>
            </w:r>
          </w:p>
        </w:tc>
        <w:tc>
          <w:tcPr>
            <w:tcW w:w="617" w:type="dxa"/>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六</w:t>
            </w:r>
          </w:p>
        </w:tc>
        <w:tc>
          <w:tcPr>
            <w:tcW w:w="617" w:type="dxa"/>
            <w:vAlign w:val="center"/>
          </w:tcPr>
          <w:p>
            <w:pPr>
              <w:jc w:val="center"/>
              <w:rPr>
                <w:rFonts w:hint="default" w:ascii="Times New Roman" w:hAnsi="Times New Roman" w:cs="Times New Roman"/>
                <w:b/>
                <w:bCs w:val="0"/>
                <w:color w:val="000000" w:themeColor="text1"/>
                <w:szCs w:val="21"/>
                <w14:textFill>
                  <w14:solidFill>
                    <w14:schemeClr w14:val="tx1"/>
                  </w14:solidFill>
                </w14:textFill>
              </w:rPr>
            </w:pPr>
            <w:r>
              <w:rPr>
                <w:rFonts w:hint="default" w:ascii="Times New Roman" w:hAnsi="Times New Roman" w:cs="Times New Roman"/>
                <w:b/>
                <w:bCs w:val="0"/>
                <w:color w:val="000000" w:themeColor="text1"/>
                <w:szCs w:val="21"/>
                <w14:textFill>
                  <w14:solidFill>
                    <w14:schemeClr w14:val="tx1"/>
                  </w14:solidFill>
                </w14:textFill>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微观经济学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Microeconomics</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会计学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Accounting</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货币银行学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Money and banking</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宏观经济学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Macroeconomics</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国际结算与单证实务</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Practice of international settlement and documents</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应用统计学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Applied statistics</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商业银行管理</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Commercial bank management</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商业银行模拟</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Simulation of commercial bank</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w:t>
            </w:r>
          </w:p>
        </w:tc>
        <w:tc>
          <w:tcPr>
            <w:tcW w:w="1488"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国际金融</w:t>
            </w:r>
          </w:p>
        </w:tc>
        <w:tc>
          <w:tcPr>
            <w:tcW w:w="211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International financial</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金融工程</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Financial engineering</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证券投资学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Securities investment</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w:t>
            </w:r>
          </w:p>
        </w:tc>
        <w:tc>
          <w:tcPr>
            <w:tcW w:w="1488"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经济法</w:t>
            </w:r>
          </w:p>
        </w:tc>
        <w:tc>
          <w:tcPr>
            <w:tcW w:w="211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Economic law</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公司金融</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Corporate Finance</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14</w:t>
            </w:r>
          </w:p>
        </w:tc>
        <w:tc>
          <w:tcPr>
            <w:tcW w:w="1488"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保险学</w:t>
            </w:r>
          </w:p>
        </w:tc>
        <w:tc>
          <w:tcPr>
            <w:tcW w:w="211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Insurance</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80"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0" w:type="dxa"/>
            <w:gridSpan w:val="3"/>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总计</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35</w:t>
            </w:r>
          </w:p>
        </w:tc>
        <w:tc>
          <w:tcPr>
            <w:tcW w:w="68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560</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616"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617" w:type="dxa"/>
            <w:vAlign w:val="center"/>
          </w:tcPr>
          <w:p>
            <w:pPr>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61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w:t>
            </w:r>
          </w:p>
        </w:tc>
      </w:tr>
    </w:tbl>
    <w:p>
      <w:pPr>
        <w:rPr>
          <w:rFonts w:hint="default" w:ascii="Times New Roman" w:hAnsi="Times New Roman" w:cs="Times New Roman"/>
          <w:color w:val="000000" w:themeColor="text1"/>
          <w14:textFill>
            <w14:solidFill>
              <w14:schemeClr w14:val="tx1"/>
            </w14:solidFill>
          </w14:textFill>
        </w:rPr>
      </w:pPr>
    </w:p>
    <w:p>
      <w:pPr>
        <w:widowControl/>
        <w:jc w:val="lef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br w:type="page"/>
      </w: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w:t>
      </w:r>
      <w:r>
        <w:rPr>
          <w:rFonts w:hint="default" w:ascii="Times New Roman" w:hAnsi="Times New Roman" w:eastAsia="宋体" w:cs="Times New Roman"/>
          <w:b/>
          <w:bCs/>
          <w:color w:val="000000" w:themeColor="text1"/>
          <w:szCs w:val="21"/>
          <w14:textFill>
            <w14:solidFill>
              <w14:schemeClr w14:val="tx1"/>
            </w14:solidFill>
          </w14:textFill>
        </w:rPr>
        <w:t>微观经济学</w:t>
      </w:r>
    </w:p>
    <w:p>
      <w:pPr>
        <w:adjustRightInd w:val="0"/>
        <w:snapToGrid w:val="0"/>
        <w:spacing w:line="260" w:lineRule="exact"/>
        <w:ind w:right="32"/>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w:t>
      </w:r>
      <w:r>
        <w:rPr>
          <w:rFonts w:hint="default" w:ascii="Times New Roman" w:hAnsi="Times New Roman" w:eastAsia="宋体" w:cs="Times New Roman"/>
          <w:color w:val="000000" w:themeColor="text1"/>
          <w:kern w:val="0"/>
          <w:szCs w:val="21"/>
          <w14:textFill>
            <w14:solidFill>
              <w14:schemeClr w14:val="tx1"/>
            </w14:solidFill>
          </w14:textFill>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课程名称：会计学</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课程名称：货币银行学</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课程名称：宏观经济学</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widowControl/>
        <w:spacing w:line="260" w:lineRule="exact"/>
        <w:ind w:left="992" w:right="-58" w:hanging="992" w:hangingChars="447"/>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课程名称：国际结算与单证实务</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widowControl/>
        <w:spacing w:line="260" w:lineRule="exact"/>
        <w:ind w:left="992" w:right="-58" w:hanging="992" w:hangingChars="447"/>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课程名称：应用统计学</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课程名称：商业银行管理</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 xml:space="preserve">课程简介：本课程介绍商业银行管理与经营理论与实务。内容包括对商业银行的经营环境、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课程名称：商业银行模拟</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学时学分：1学分，16学时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课程简介：本模拟实验让学生熟悉商业银行的各种业务流程，掌握各种业务操作技能。</w:t>
      </w:r>
    </w:p>
    <w:p>
      <w:pPr>
        <w:widowControl/>
        <w:spacing w:line="260" w:lineRule="exact"/>
        <w:ind w:left="1120" w:leftChars="526" w:right="-57" w:hanging="15" w:hangingChars="7"/>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课程名称：国际金融</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hint="default" w:ascii="Times New Roman" w:hAnsi="Times New Roman" w:eastAsia="宋体" w:cs="Times New Roman"/>
          <w:color w:val="000000" w:themeColor="text1"/>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课程名称：金融工程</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hint="default" w:ascii="Times New Roman" w:hAnsi="Times New Roman" w:eastAsia="宋体" w:cs="Times New Roman"/>
          <w:color w:val="000000" w:themeColor="text1"/>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课程名称：证券投资学</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学时学分：2学分，32学时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课程名称：经济法</w:t>
      </w:r>
    </w:p>
    <w:p>
      <w:pPr>
        <w:adjustRightInd w:val="0"/>
        <w:snapToGrid w:val="0"/>
        <w:spacing w:line="26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学时学分：2学分，32学时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课程名称：公司金融</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260" w:lineRule="exact"/>
        <w:rPr>
          <w:rFonts w:hint="default" w:ascii="Times New Roman" w:hAnsi="Times New Roman" w:eastAsia="宋体" w:cs="Times New Roman"/>
          <w:b/>
          <w:bCs/>
          <w:color w:val="000000" w:themeColor="text1"/>
          <w:spacing w:val="6"/>
          <w:szCs w:val="21"/>
          <w14:textFill>
            <w14:solidFill>
              <w14:schemeClr w14:val="tx1"/>
            </w14:solidFill>
          </w14:textFill>
        </w:rPr>
      </w:pPr>
      <w:r>
        <w:rPr>
          <w:rFonts w:hint="default" w:ascii="Times New Roman" w:hAnsi="Times New Roman" w:eastAsia="宋体" w:cs="Times New Roman"/>
          <w:b/>
          <w:bCs/>
          <w:color w:val="000000" w:themeColor="text1"/>
          <w:spacing w:val="6"/>
          <w:szCs w:val="21"/>
          <w14:textFill>
            <w14:solidFill>
              <w14:schemeClr w14:val="tx1"/>
            </w14:solidFill>
          </w14:textFill>
        </w:rPr>
        <w:t>课程名称：保险学</w:t>
      </w:r>
    </w:p>
    <w:p>
      <w:pPr>
        <w:spacing w:line="26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学时学分：3学分，48学时</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widowControl/>
        <w:spacing w:line="260" w:lineRule="exact"/>
        <w:ind w:left="1132" w:right="-58"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jc w:val="center"/>
        <w:rPr>
          <w:rFonts w:hint="default" w:ascii="Times New Roman" w:hAnsi="Times New Roman" w:eastAsia="宋体" w:cs="Times New Roman"/>
          <w:color w:val="000000" w:themeColor="text1"/>
          <w:spacing w:val="6"/>
          <w:kern w:val="0"/>
          <w:szCs w:val="21"/>
          <w14:textFill>
            <w14:solidFill>
              <w14:schemeClr w14:val="tx1"/>
            </w14:solidFill>
          </w14:textFill>
        </w:rPr>
      </w:pPr>
    </w:p>
    <w:p>
      <w:pPr>
        <w:jc w:val="center"/>
        <w:rPr>
          <w:rFonts w:hint="default" w:ascii="Times New Roman" w:hAnsi="Times New Roman" w:eastAsia="宋体" w:cs="Times New Roman"/>
          <w:color w:val="000000" w:themeColor="text1"/>
          <w:spacing w:val="6"/>
          <w:kern w:val="0"/>
          <w:szCs w:val="21"/>
          <w14:textFill>
            <w14:solidFill>
              <w14:schemeClr w14:val="tx1"/>
            </w14:solidFill>
          </w14:textFill>
        </w:rPr>
      </w:pPr>
    </w:p>
    <w:p>
      <w:pPr>
        <w:widowControl/>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br w:type="page"/>
      </w:r>
    </w:p>
    <w:p>
      <w:pPr>
        <w:jc w:val="center"/>
        <w:rPr>
          <w:rFonts w:hint="default" w:ascii="Times New Roman" w:hAnsi="Times New Roman" w:eastAsia="宋体" w:cs="Times New Roman"/>
          <w:b/>
          <w:color w:val="000000" w:themeColor="text1"/>
          <w:sz w:val="32"/>
          <w14:textFill>
            <w14:solidFill>
              <w14:schemeClr w14:val="tx1"/>
            </w14:solidFill>
          </w14:textFill>
        </w:rPr>
      </w:pPr>
      <w:r>
        <w:rPr>
          <w:rFonts w:hint="default" w:ascii="Times New Roman" w:hAnsi="Times New Roman" w:eastAsia="宋体" w:cs="Times New Roman"/>
          <w:b/>
          <w:color w:val="000000" w:themeColor="text1"/>
          <w:sz w:val="32"/>
          <w14:textFill>
            <w14:solidFill>
              <w14:schemeClr w14:val="tx1"/>
            </w14:solidFill>
          </w14:textFill>
        </w:rPr>
        <w:t>会计学</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pacing w:val="6"/>
          <w:szCs w:val="21"/>
          <w14:textFill>
            <w14:solidFill>
              <w14:schemeClr w14:val="tx1"/>
            </w14:solidFill>
          </w14:textFill>
        </w:rPr>
      </w:pPr>
      <w:r>
        <w:rPr>
          <w:rFonts w:hint="default" w:ascii="Times New Roman" w:hAnsi="Times New Roman" w:eastAsia="宋体" w:cs="Times New Roman"/>
          <w:b/>
          <w:color w:val="000000" w:themeColor="text1"/>
          <w:spacing w:val="6"/>
          <w:szCs w:val="21"/>
          <w14:textFill>
            <w14:solidFill>
              <w14:schemeClr w14:val="tx1"/>
            </w14:solidFill>
          </w14:textFill>
        </w:rPr>
        <w:t xml:space="preserve">专业名称：会计学      开设校区：延安路校区    </w:t>
      </w:r>
      <w:r>
        <w:rPr>
          <w:rFonts w:hint="default" w:ascii="Times New Roman" w:hAnsi="Times New Roman" w:eastAsia="宋体" w:cs="Times New Roman"/>
          <w:b/>
          <w:bCs/>
          <w:color w:val="000000" w:themeColor="text1"/>
          <w:szCs w:val="21"/>
          <w14:textFill>
            <w14:solidFill>
              <w14:schemeClr w14:val="tx1"/>
            </w14:solidFill>
          </w14:textFill>
        </w:rPr>
        <w:t>咨询电话：</w:t>
      </w:r>
      <w:r>
        <w:rPr>
          <w:rFonts w:hint="default" w:ascii="Times New Roman" w:hAnsi="Times New Roman" w:eastAsia="宋体" w:cs="Times New Roman"/>
          <w:b/>
          <w:color w:val="000000" w:themeColor="text1"/>
          <w:spacing w:val="6"/>
          <w:szCs w:val="21"/>
          <w14:textFill>
            <w14:solidFill>
              <w14:schemeClr w14:val="tx1"/>
            </w14:solidFill>
          </w14:textFill>
        </w:rPr>
        <w:t>62373621 严老师</w:t>
      </w:r>
    </w:p>
    <w:p>
      <w:pPr>
        <w:numPr>
          <w:ilvl w:val="0"/>
          <w:numId w:val="0"/>
        </w:numPr>
        <w:snapToGrid w:val="0"/>
        <w:rPr>
          <w:rFonts w:hint="default" w:ascii="Times New Roman" w:hAnsi="Times New Roman" w:eastAsia="宋体" w:cs="Times New Roman"/>
          <w:color w:val="000000" w:themeColor="text1"/>
          <w:spacing w:val="6"/>
          <w:position w:val="8"/>
          <w:szCs w:val="21"/>
          <w14:textFill>
            <w14:solidFill>
              <w14:schemeClr w14:val="tx1"/>
            </w14:solidFill>
          </w14:textFill>
        </w:rPr>
      </w:pPr>
      <w:r>
        <w:rPr>
          <w:rFonts w:hint="default" w:ascii="Times New Roman" w:hAnsi="Times New Roman" w:eastAsia="宋体" w:cs="Times New Roman"/>
          <w:bCs/>
          <w:color w:val="000000" w:themeColor="text1"/>
          <w:szCs w:val="21"/>
          <w:lang w:val="en-US" w:eastAsia="zh-CN"/>
          <w14:textFill>
            <w14:solidFill>
              <w14:schemeClr w14:val="tx1"/>
            </w14:solidFill>
          </w14:textFill>
        </w:rPr>
        <w:t>1、</w:t>
      </w:r>
      <w:r>
        <w:rPr>
          <w:rFonts w:hint="default" w:ascii="Times New Roman" w:hAnsi="Times New Roman" w:eastAsia="宋体" w:cs="Times New Roman"/>
          <w:bCs/>
          <w:color w:val="000000" w:themeColor="text1"/>
          <w:szCs w:val="21"/>
          <w14:textFill>
            <w14:solidFill>
              <w14:schemeClr w14:val="tx1"/>
            </w14:solidFill>
          </w14:textFill>
        </w:rPr>
        <w:t>教学目标：</w:t>
      </w:r>
      <w:r>
        <w:rPr>
          <w:rFonts w:hint="default" w:ascii="Times New Roman" w:hAnsi="Times New Roman" w:eastAsia="宋体" w:cs="Times New Roman"/>
          <w:color w:val="000000" w:themeColor="text1"/>
          <w:spacing w:val="6"/>
          <w:szCs w:val="21"/>
          <w14:textFill>
            <w14:solidFill>
              <w14:schemeClr w14:val="tx1"/>
            </w14:solidFill>
          </w14:textFill>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2、学分要求：35学分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3、修读要求：</w:t>
      </w:r>
      <w:r>
        <w:rPr>
          <w:rFonts w:hint="default" w:ascii="Times New Roman" w:hAnsi="Times New Roman" w:eastAsia="宋体" w:cs="Times New Roman"/>
          <w:bCs/>
          <w:color w:val="000000" w:themeColor="text1"/>
          <w:szCs w:val="21"/>
          <w14:textFill>
            <w14:solidFill>
              <w14:schemeClr w14:val="tx1"/>
            </w14:solidFill>
          </w14:textFill>
        </w:rPr>
        <w:t>招收本科在校完成一年级基础课程的非会计学和财务管理专业学生，且</w:t>
      </w:r>
      <w:r>
        <w:rPr>
          <w:rFonts w:hint="default" w:ascii="Times New Roman" w:hAnsi="Times New Roman" w:eastAsia="宋体" w:cs="Times New Roman"/>
          <w:color w:val="000000" w:themeColor="text1"/>
          <w:szCs w:val="21"/>
          <w14:textFill>
            <w14:solidFill>
              <w14:schemeClr w14:val="tx1"/>
            </w14:solidFill>
          </w14:textFill>
        </w:rPr>
        <w:t>主修专业学有余力的学生</w:t>
      </w:r>
      <w:r>
        <w:rPr>
          <w:rFonts w:hint="default" w:ascii="Times New Roman" w:hAnsi="Times New Roman" w:eastAsia="宋体" w:cs="Times New Roman"/>
          <w:bCs/>
          <w:color w:val="000000" w:themeColor="text1"/>
          <w:szCs w:val="21"/>
          <w14:textFill>
            <w14:solidFill>
              <w14:schemeClr w14:val="tx1"/>
            </w14:solidFill>
          </w14:textFill>
        </w:rPr>
        <w:t>。</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4、招生人数：100人</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5、开班时间：2023年秋季</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6、上课时间：周日全天</w:t>
      </w:r>
    </w:p>
    <w:p>
      <w:pPr>
        <w:snapToGrid w:val="0"/>
        <w:ind w:left="1259" w:hanging="1259"/>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7、收费标准：本校140元/学分，外校</w:t>
      </w:r>
      <w:r>
        <w:rPr>
          <w:rFonts w:hint="default" w:ascii="Times New Roman" w:hAnsi="Times New Roman" w:eastAsia="宋体" w:cs="Times New Roman"/>
          <w:color w:val="000000" w:themeColor="text1"/>
          <w:spacing w:val="6"/>
          <w:szCs w:val="21"/>
          <w14:textFill>
            <w14:solidFill>
              <w14:schemeClr w14:val="tx1"/>
            </w14:solidFill>
          </w14:textFill>
        </w:rPr>
        <w:t>200元/学分</w:t>
      </w:r>
    </w:p>
    <w:p>
      <w:pP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8、教学计划：</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Merge w:val="restart"/>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序号</w:t>
            </w:r>
          </w:p>
        </w:tc>
        <w:tc>
          <w:tcPr>
            <w:tcW w:w="1707" w:type="dxa"/>
            <w:vMerge w:val="restart"/>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课程名称</w:t>
            </w:r>
          </w:p>
        </w:tc>
        <w:tc>
          <w:tcPr>
            <w:tcW w:w="2187" w:type="dxa"/>
            <w:vMerge w:val="restart"/>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课程英文名称</w:t>
            </w:r>
          </w:p>
        </w:tc>
        <w:tc>
          <w:tcPr>
            <w:tcW w:w="668" w:type="dxa"/>
            <w:vMerge w:val="restart"/>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学分</w:t>
            </w:r>
          </w:p>
        </w:tc>
        <w:tc>
          <w:tcPr>
            <w:tcW w:w="668" w:type="dxa"/>
            <w:vMerge w:val="restart"/>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学时</w:t>
            </w:r>
          </w:p>
        </w:tc>
        <w:tc>
          <w:tcPr>
            <w:tcW w:w="2998" w:type="dxa"/>
            <w:gridSpan w:val="5"/>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kern w:val="0"/>
                <w:sz w:val="20"/>
                <w:szCs w:val="21"/>
                <w14:textFill>
                  <w14:solidFill>
                    <w14:schemeClr w14:val="tx1"/>
                  </w14:solidFill>
                </w14:textFill>
              </w:rPr>
              <w:t>各学期学</w:t>
            </w:r>
            <w:r>
              <w:rPr>
                <w:rFonts w:hint="default" w:ascii="Times New Roman" w:hAnsi="Times New Roman" w:eastAsia="宋体" w:cs="Times New Roman"/>
                <w:b/>
                <w:bCs/>
                <w:color w:val="000000" w:themeColor="text1"/>
                <w:kern w:val="0"/>
                <w:sz w:val="20"/>
                <w:szCs w:val="21"/>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1707" w:type="dxa"/>
            <w:vMerge w:val="continue"/>
            <w:vAlign w:val="center"/>
          </w:tcPr>
          <w:p>
            <w:pPr>
              <w:rPr>
                <w:rFonts w:hint="default" w:ascii="Times New Roman" w:hAnsi="Times New Roman" w:cs="Times New Roman"/>
                <w:b/>
                <w:bCs/>
                <w:color w:val="000000" w:themeColor="text1"/>
                <w14:textFill>
                  <w14:solidFill>
                    <w14:schemeClr w14:val="tx1"/>
                  </w14:solidFill>
                </w14:textFill>
              </w:rPr>
            </w:pPr>
          </w:p>
        </w:tc>
        <w:tc>
          <w:tcPr>
            <w:tcW w:w="2187" w:type="dxa"/>
            <w:vMerge w:val="continue"/>
            <w:vAlign w:val="center"/>
          </w:tcPr>
          <w:p>
            <w:pPr>
              <w:rPr>
                <w:rFonts w:hint="default" w:ascii="Times New Roman" w:hAnsi="Times New Roman" w:cs="Times New Roman"/>
                <w:b/>
                <w:bCs/>
                <w:color w:val="000000" w:themeColor="text1"/>
                <w14:textFill>
                  <w14:solidFill>
                    <w14:schemeClr w14:val="tx1"/>
                  </w14:solidFill>
                </w14:textFill>
              </w:rPr>
            </w:pPr>
          </w:p>
        </w:tc>
        <w:tc>
          <w:tcPr>
            <w:tcW w:w="668" w:type="dxa"/>
            <w:vMerge w:val="continue"/>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668" w:type="dxa"/>
            <w:vMerge w:val="continue"/>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599" w:type="dxa"/>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三</w:t>
            </w:r>
          </w:p>
        </w:tc>
        <w:tc>
          <w:tcPr>
            <w:tcW w:w="600" w:type="dxa"/>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四</w:t>
            </w:r>
          </w:p>
        </w:tc>
        <w:tc>
          <w:tcPr>
            <w:tcW w:w="599" w:type="dxa"/>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五</w:t>
            </w:r>
          </w:p>
        </w:tc>
        <w:tc>
          <w:tcPr>
            <w:tcW w:w="600" w:type="dxa"/>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六</w:t>
            </w:r>
          </w:p>
        </w:tc>
        <w:tc>
          <w:tcPr>
            <w:tcW w:w="600" w:type="dxa"/>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管理学</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Management</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微观经济学</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Microeconomics</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会计学</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Accounting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市场营销学</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Marketing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中级财务会计</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Intermediate Accoutning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64</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成本会计</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Cost Accounting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财务管理</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Financial Management</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企业战略管理</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Strategic Management of Enterprisis</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管理会计</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Management Accounting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税法</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Tax</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审计学</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Auiting</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w:t>
            </w:r>
          </w:p>
        </w:tc>
        <w:tc>
          <w:tcPr>
            <w:tcW w:w="170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专业实习</w:t>
            </w:r>
          </w:p>
        </w:tc>
        <w:tc>
          <w:tcPr>
            <w:tcW w:w="2187"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Practice</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668"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599"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p>
        </w:tc>
        <w:tc>
          <w:tcPr>
            <w:tcW w:w="600" w:type="dxa"/>
            <w:vAlign w:val="center"/>
          </w:tcPr>
          <w:p>
            <w:pPr>
              <w:adjustRightInd w:val="0"/>
              <w:snapToGrid w:val="0"/>
              <w:spacing w:before="120" w:line="20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3" w:type="dxa"/>
            <w:gridSpan w:val="3"/>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总计</w:t>
            </w:r>
          </w:p>
        </w:tc>
        <w:tc>
          <w:tcPr>
            <w:tcW w:w="668"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35</w:t>
            </w:r>
          </w:p>
        </w:tc>
        <w:tc>
          <w:tcPr>
            <w:tcW w:w="668"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560</w:t>
            </w:r>
          </w:p>
        </w:tc>
        <w:tc>
          <w:tcPr>
            <w:tcW w:w="599"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w:t>
            </w:r>
          </w:p>
        </w:tc>
        <w:tc>
          <w:tcPr>
            <w:tcW w:w="600"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w:t>
            </w:r>
          </w:p>
        </w:tc>
        <w:tc>
          <w:tcPr>
            <w:tcW w:w="599"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p>
        </w:tc>
        <w:tc>
          <w:tcPr>
            <w:tcW w:w="600"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p>
        </w:tc>
        <w:tc>
          <w:tcPr>
            <w:tcW w:w="600" w:type="dxa"/>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r>
    </w:tbl>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课程名称：管理学</w:t>
      </w:r>
    </w:p>
    <w:p>
      <w:pPr>
        <w:spacing w:line="30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hint="default" w:ascii="Times New Roman" w:hAnsi="Times New Roman" w:eastAsia="宋体"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课程名称：微观经济学</w:t>
      </w:r>
    </w:p>
    <w:p>
      <w:pPr>
        <w:spacing w:line="30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课程名称：会计学</w:t>
      </w:r>
    </w:p>
    <w:p>
      <w:pPr>
        <w:spacing w:line="300" w:lineRule="exact"/>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hint="default" w:ascii="Times New Roman" w:hAnsi="Times New Roman" w:eastAsia="宋体" w:cs="Times New Roman"/>
          <w:bCs/>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课程名称：市场营销学</w:t>
      </w:r>
    </w:p>
    <w:p>
      <w:pPr>
        <w:spacing w:line="30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2学分，32学时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课程名称：中级财务会计</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学时学分：4学分，64学时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课程简介：通过我国《企业会计制度》为主要内容的学习，系统掌握一般企业特别是工业企业的核算方法，对各个会计要素的确认、计量、记录、报告和披露能比较熟练把握。</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课程名称：成本会计</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课程简介：《成本会计》是会计专业基础阶段的一门必修课，旨在帮助学生对会计成本的掌握。认识成本核算在整个会计核算的重要性。</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课程名称：财务管理</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课程名称：企业战略管理</w:t>
      </w:r>
    </w:p>
    <w:p>
      <w:pPr>
        <w:spacing w:line="300" w:lineRule="exac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2学分，32学时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课程名称：管理会计</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hint="default" w:ascii="Times New Roman" w:hAnsi="Times New Roman" w:eastAsia="宋体"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课程名称：税法</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课程名称：审计学</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w:t>
      </w:r>
      <w:r>
        <w:rPr>
          <w:rFonts w:hint="default" w:ascii="Times New Roman" w:hAnsi="Times New Roman" w:eastAsia="宋体" w:cs="Times New Roman"/>
          <w:color w:val="000000" w:themeColor="text1"/>
          <w:szCs w:val="21"/>
          <w14:textFill>
            <w14:solidFill>
              <w14:schemeClr w14:val="tx1"/>
            </w14:solidFill>
          </w14:textFill>
        </w:rPr>
        <w:t>3学分，48学时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hint="default" w:ascii="Times New Roman" w:hAnsi="Times New Roman" w:eastAsia="宋体" w:cs="Times New Roman"/>
          <w:color w:val="000000" w:themeColor="text1"/>
          <w:spacing w:val="6"/>
          <w:szCs w:val="21"/>
          <w14:textFill>
            <w14:solidFill>
              <w14:schemeClr w14:val="tx1"/>
            </w14:solidFill>
          </w14:textFill>
        </w:rPr>
      </w:pPr>
    </w:p>
    <w:p>
      <w:pPr>
        <w:spacing w:line="300" w:lineRule="exact"/>
        <w:rPr>
          <w:rFonts w:hint="default" w:ascii="Times New Roman" w:hAnsi="Times New Roman" w:eastAsia="宋体" w:cs="Times New Roman"/>
          <w:b/>
          <w:bCs w:val="0"/>
          <w:color w:val="000000" w:themeColor="text1"/>
          <w:szCs w:val="21"/>
          <w14:textFill>
            <w14:solidFill>
              <w14:schemeClr w14:val="tx1"/>
            </w14:solidFill>
          </w14:textFill>
        </w:rPr>
      </w:pPr>
      <w:r>
        <w:rPr>
          <w:rFonts w:hint="default" w:ascii="Times New Roman" w:hAnsi="Times New Roman" w:eastAsia="宋体" w:cs="Times New Roman"/>
          <w:b/>
          <w:bCs w:val="0"/>
          <w:color w:val="000000" w:themeColor="text1"/>
          <w:szCs w:val="21"/>
          <w14:textFill>
            <w14:solidFill>
              <w14:schemeClr w14:val="tx1"/>
            </w14:solidFill>
          </w14:textFill>
        </w:rPr>
        <w:t>课程名称：专业实习</w:t>
      </w:r>
    </w:p>
    <w:p>
      <w:pPr>
        <w:adjustRightInd w:val="0"/>
        <w:snapToGrid w:val="0"/>
        <w:spacing w:line="300" w:lineRule="exact"/>
        <w:ind w:left="1077" w:hanging="1077"/>
        <w:rPr>
          <w:rFonts w:hint="default" w:ascii="Times New Roman" w:hAnsi="Times New Roman" w:eastAsia="宋体" w:cs="Times New Roman"/>
          <w:color w:val="000000" w:themeColor="text1"/>
          <w:spacing w:val="6"/>
          <w:szCs w:val="21"/>
          <w14:textFill>
            <w14:solidFill>
              <w14:schemeClr w14:val="tx1"/>
            </w14:solidFill>
          </w14:textFill>
        </w:rPr>
      </w:pPr>
      <w:r>
        <w:rPr>
          <w:rFonts w:hint="default" w:ascii="Times New Roman" w:hAnsi="Times New Roman" w:eastAsia="宋体" w:cs="Times New Roman"/>
          <w:color w:val="000000" w:themeColor="text1"/>
          <w:spacing w:val="6"/>
          <w:szCs w:val="21"/>
          <w14:textFill>
            <w14:solidFill>
              <w14:schemeClr w14:val="tx1"/>
            </w14:solidFill>
          </w14:textFill>
        </w:rPr>
        <w:t>学时学分：3</w:t>
      </w:r>
      <w:r>
        <w:rPr>
          <w:rFonts w:hint="default" w:ascii="Times New Roman" w:hAnsi="Times New Roman" w:eastAsia="宋体" w:cs="Times New Roman"/>
          <w:color w:val="000000" w:themeColor="text1"/>
          <w:szCs w:val="21"/>
          <w14:textFill>
            <w14:solidFill>
              <w14:schemeClr w14:val="tx1"/>
            </w14:solidFill>
          </w14:textFill>
        </w:rPr>
        <w:t>学分，48学时</w:t>
      </w:r>
    </w:p>
    <w:p>
      <w:pPr>
        <w:widowControl/>
        <w:spacing w:line="300" w:lineRule="exact"/>
        <w:ind w:left="1132" w:hanging="1132" w:hangingChars="510"/>
        <w:jc w:val="left"/>
        <w:rPr>
          <w:rFonts w:hint="default" w:ascii="Times New Roman" w:hAnsi="Times New Roman" w:eastAsia="宋体" w:cs="Times New Roman"/>
          <w:color w:val="000000" w:themeColor="text1"/>
          <w:spacing w:val="6"/>
          <w:kern w:val="0"/>
          <w:szCs w:val="21"/>
          <w14:textFill>
            <w14:solidFill>
              <w14:schemeClr w14:val="tx1"/>
            </w14:solidFill>
          </w14:textFill>
        </w:rPr>
      </w:pPr>
      <w:r>
        <w:rPr>
          <w:rFonts w:hint="default" w:ascii="Times New Roman" w:hAnsi="Times New Roman" w:eastAsia="宋体" w:cs="Times New Roman"/>
          <w:color w:val="000000" w:themeColor="text1"/>
          <w:spacing w:val="6"/>
          <w:kern w:val="0"/>
          <w:szCs w:val="21"/>
          <w14:textFill>
            <w14:solidFill>
              <w14:schemeClr w14:val="tx1"/>
            </w14:solidFill>
          </w14:textFill>
        </w:rPr>
        <w:t>课程简介：《会计专业实习》通过在会计事务所、企业财务部门等实习工作，要求学生对会计实践工作有一定认识。</w:t>
      </w:r>
    </w:p>
    <w:p>
      <w:pPr>
        <w:jc w:val="center"/>
        <w:rPr>
          <w:rFonts w:hint="default" w:ascii="Times New Roman" w:hAnsi="Times New Roman" w:eastAsia="宋体" w:cs="Times New Roman"/>
          <w:b/>
          <w:color w:val="000000" w:themeColor="text1"/>
          <w:sz w:val="32"/>
          <w14:textFill>
            <w14:solidFill>
              <w14:schemeClr w14:val="tx1"/>
            </w14:solidFill>
          </w14:textFill>
        </w:rPr>
      </w:pPr>
    </w:p>
    <w:p>
      <w:pPr>
        <w:widowControl/>
        <w:jc w:val="left"/>
        <w:rPr>
          <w:rFonts w:hint="default" w:ascii="Times New Roman" w:hAnsi="Times New Roman" w:eastAsia="宋体" w:cs="Times New Roman"/>
          <w:bCs/>
          <w:color w:val="000000" w:themeColor="text1"/>
          <w:szCs w:val="21"/>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jc w:val="center"/>
        <w:rPr>
          <w:rFonts w:hint="default" w:ascii="Times New Roman" w:hAnsi="Times New Roman" w:eastAsia="宋体" w:cs="Times New Roman"/>
          <w:b/>
          <w:color w:val="000000" w:themeColor="text1"/>
          <w:sz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spacing w:line="360" w:lineRule="exact"/>
        <w:jc w:val="center"/>
        <w:rPr>
          <w:rFonts w:hint="default" w:ascii="Times New Roman" w:hAnsi="Times New Roman" w:cs="Times New Roman" w:eastAsiaTheme="minorEastAsia"/>
          <w:b/>
          <w:bCs/>
          <w:color w:val="000000" w:themeColor="text1"/>
          <w:spacing w:val="5"/>
          <w:sz w:val="30"/>
          <w:szCs w:val="30"/>
          <w:lang w:val="zh-TW" w:eastAsia="zh-TW"/>
          <w14:textFill>
            <w14:solidFill>
              <w14:schemeClr w14:val="tx1"/>
            </w14:solidFill>
          </w14:textFill>
        </w:rPr>
      </w:pPr>
      <w:r>
        <w:rPr>
          <w:rFonts w:hint="default" w:ascii="Times New Roman" w:hAnsi="Times New Roman" w:cs="Times New Roman" w:eastAsiaTheme="minorEastAsia"/>
          <w:b/>
          <w:bCs/>
          <w:color w:val="000000" w:themeColor="text1"/>
          <w:spacing w:val="5"/>
          <w:sz w:val="32"/>
          <w:szCs w:val="32"/>
          <w:lang w:val="zh-TW" w:eastAsia="zh-TW"/>
          <w14:textFill>
            <w14:solidFill>
              <w14:schemeClr w14:val="tx1"/>
            </w14:solidFill>
          </w14:textFill>
        </w:rPr>
        <w:t>数字媒体艺术</w:t>
      </w:r>
    </w:p>
    <w:p>
      <w:pPr>
        <w:rPr>
          <w:rFonts w:hint="default" w:ascii="Times New Roman" w:hAnsi="Times New Roman" w:cs="Times New Roman" w:eastAsiaTheme="minorEastAsia"/>
          <w:b/>
          <w:bCs/>
          <w:color w:val="000000" w:themeColor="text1"/>
          <w:spacing w:val="5"/>
          <w:sz w:val="30"/>
          <w:szCs w:val="30"/>
          <w:lang w:val="zh-TW" w:eastAsia="zh-TW"/>
          <w14:textFill>
            <w14:solidFill>
              <w14:schemeClr w14:val="tx1"/>
            </w14:solidFill>
          </w14:textFill>
        </w:rPr>
      </w:pPr>
    </w:p>
    <w:p>
      <w:pPr>
        <w:rPr>
          <w:rFonts w:hint="default" w:ascii="Times New Roman" w:hAnsi="Times New Roman" w:cs="Times New Roman" w:eastAsiaTheme="minorEastAsia"/>
          <w:b/>
          <w:bCs/>
          <w:color w:val="000000" w:themeColor="text1"/>
          <w:kern w:val="0"/>
          <w:position w:val="16"/>
          <w:lang w:val="en-US" w:eastAsia="zh-CN"/>
          <w14:textFill>
            <w14:solidFill>
              <w14:schemeClr w14:val="tx1"/>
            </w14:solidFill>
          </w14:textFill>
        </w:rPr>
      </w:pPr>
      <w:r>
        <w:rPr>
          <w:rFonts w:hint="default" w:ascii="Times New Roman" w:hAnsi="Times New Roman" w:cs="Times New Roman" w:eastAsiaTheme="minorEastAsia"/>
          <w:b/>
          <w:bCs/>
          <w:color w:val="000000" w:themeColor="text1"/>
          <w:kern w:val="0"/>
          <w:position w:val="16"/>
          <w:lang w:val="zh-TW" w:eastAsia="zh-TW"/>
          <w14:textFill>
            <w14:solidFill>
              <w14:schemeClr w14:val="tx1"/>
            </w14:solidFill>
          </w14:textFill>
        </w:rPr>
        <w:t>专业名称：数字媒体艺术</w:t>
      </w:r>
      <w:r>
        <w:rPr>
          <w:rFonts w:hint="default" w:ascii="Times New Roman" w:hAnsi="Times New Roman" w:cs="Times New Roman" w:eastAsiaTheme="minorEastAsia"/>
          <w:b/>
          <w:bCs/>
          <w:color w:val="000000" w:themeColor="text1"/>
          <w:kern w:val="0"/>
          <w:position w:val="16"/>
          <w14:textFill>
            <w14:solidFill>
              <w14:schemeClr w14:val="tx1"/>
            </w14:solidFill>
          </w14:textFill>
        </w:rPr>
        <w:t xml:space="preserve">  </w:t>
      </w:r>
      <w:r>
        <w:rPr>
          <w:rFonts w:hint="default" w:ascii="Times New Roman" w:hAnsi="Times New Roman" w:cs="Times New Roman"/>
          <w:b/>
          <w:bCs/>
          <w:color w:val="000000" w:themeColor="text1"/>
          <w:kern w:val="0"/>
          <w:position w:val="16"/>
          <w:lang w:val="en-US" w:eastAsia="zh-CN"/>
          <w14:textFill>
            <w14:solidFill>
              <w14:schemeClr w14:val="tx1"/>
            </w14:solidFill>
          </w14:textFill>
        </w:rPr>
        <w:t xml:space="preserve"> </w:t>
      </w:r>
      <w:r>
        <w:rPr>
          <w:rFonts w:hint="default" w:ascii="Times New Roman" w:hAnsi="Times New Roman" w:cs="Times New Roman" w:eastAsiaTheme="minorEastAsia"/>
          <w:b/>
          <w:bCs/>
          <w:color w:val="000000" w:themeColor="text1"/>
          <w:kern w:val="0"/>
          <w:position w:val="16"/>
          <w:lang w:val="zh-TW" w:eastAsia="zh-TW"/>
          <w14:textFill>
            <w14:solidFill>
              <w14:schemeClr w14:val="tx1"/>
            </w14:solidFill>
          </w14:textFill>
        </w:rPr>
        <w:t>开设校区：延安路校区</w:t>
      </w:r>
      <w:r>
        <w:rPr>
          <w:rFonts w:hint="default" w:ascii="Times New Roman" w:hAnsi="Times New Roman" w:cs="Times New Roman"/>
          <w:b/>
          <w:bCs/>
          <w:color w:val="000000" w:themeColor="text1"/>
          <w:kern w:val="0"/>
          <w:position w:val="16"/>
          <w:lang w:val="en-US" w:eastAsia="zh-CN"/>
          <w14:textFill>
            <w14:solidFill>
              <w14:schemeClr w14:val="tx1"/>
            </w14:solidFill>
          </w14:textFill>
        </w:rPr>
        <w:t xml:space="preserve">  咨询邮箱：dalin@dhu.edu.cn林老师</w:t>
      </w:r>
    </w:p>
    <w:p>
      <w:pPr>
        <w:numPr>
          <w:ilvl w:val="0"/>
          <w:numId w:val="0"/>
        </w:numPr>
        <w:spacing w:line="320" w:lineRule="exact"/>
        <w:ind w:leftChars="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eastAsiaTheme="minorEastAsia"/>
          <w:color w:val="000000" w:themeColor="text1"/>
          <w:lang w:val="zh-TW" w:eastAsia="zh-TW"/>
          <w14:textFill>
            <w14:solidFill>
              <w14:schemeClr w14:val="tx1"/>
            </w14:solidFill>
          </w14:textFill>
        </w:rPr>
        <w:t>教学目标：</w:t>
      </w:r>
    </w:p>
    <w:p>
      <w:pPr>
        <w:spacing w:line="320" w:lineRule="exact"/>
        <w:ind w:firstLine="444"/>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参照本校数字媒体艺术专业</w:t>
      </w:r>
      <w:r>
        <w:rPr>
          <w:rFonts w:hint="default" w:ascii="Times New Roman" w:hAnsi="Times New Roman" w:cs="Times New Roman" w:eastAsiaTheme="minorEastAsia"/>
          <w:color w:val="000000" w:themeColor="text1"/>
          <w:lang w:eastAsia="zh-Hans"/>
          <w14:textFill>
            <w14:solidFill>
              <w14:schemeClr w14:val="tx1"/>
            </w14:solidFill>
          </w14:textFill>
        </w:rPr>
        <w:t>培养计划</w:t>
      </w:r>
      <w:r>
        <w:rPr>
          <w:rFonts w:hint="default" w:ascii="Times New Roman" w:hAnsi="Times New Roman" w:cs="Times New Roman" w:eastAsiaTheme="minorEastAsia"/>
          <w:color w:val="000000" w:themeColor="text1"/>
          <w:lang w:val="zh-TW" w:eastAsia="zh-TW"/>
          <w14:textFill>
            <w14:solidFill>
              <w14:schemeClr w14:val="tx1"/>
            </w14:solidFill>
          </w14:textFill>
        </w:rPr>
        <w:t>，结合辅修学生的多学科基础的特点，</w:t>
      </w:r>
      <w:r>
        <w:rPr>
          <w:rFonts w:hint="default" w:ascii="Times New Roman" w:hAnsi="Times New Roman" w:cs="Times New Roman" w:eastAsiaTheme="minorEastAsia"/>
          <w:color w:val="000000" w:themeColor="text1"/>
          <w:lang w:eastAsia="zh-Hans"/>
          <w14:textFill>
            <w14:solidFill>
              <w14:schemeClr w14:val="tx1"/>
            </w14:solidFill>
          </w14:textFill>
        </w:rPr>
        <w:t>按</w:t>
      </w:r>
      <w:r>
        <w:rPr>
          <w:rFonts w:hint="default" w:ascii="Times New Roman" w:hAnsi="Times New Roman" w:cs="Times New Roman" w:eastAsiaTheme="minorEastAsia"/>
          <w:color w:val="000000" w:themeColor="text1"/>
          <w14:textFill>
            <w14:solidFill>
              <w14:schemeClr w14:val="tx1"/>
            </w14:solidFill>
          </w14:textFill>
        </w:rPr>
        <w:t>照</w:t>
      </w:r>
      <w:r>
        <w:rPr>
          <w:rFonts w:hint="default" w:ascii="Times New Roman" w:hAnsi="Times New Roman" w:cs="Times New Roman" w:eastAsiaTheme="minorEastAsia"/>
          <w:color w:val="000000" w:themeColor="text1"/>
          <w:lang w:eastAsia="zh-Hans"/>
          <w14:textFill>
            <w14:solidFill>
              <w14:schemeClr w14:val="tx1"/>
            </w14:solidFill>
          </w14:textFill>
        </w:rPr>
        <w:t>国家教委关于辅修</w:t>
      </w:r>
      <w:r>
        <w:rPr>
          <w:rFonts w:hint="default" w:ascii="Times New Roman" w:hAnsi="Times New Roman" w:cs="Times New Roman" w:eastAsiaTheme="minorEastAsia"/>
          <w:color w:val="000000" w:themeColor="text1"/>
          <w14:textFill>
            <w14:solidFill>
              <w14:schemeClr w14:val="tx1"/>
            </w14:solidFill>
          </w14:textFill>
        </w:rPr>
        <w:t>培养人才的精神</w:t>
      </w:r>
      <w:r>
        <w:rPr>
          <w:rFonts w:hint="default" w:ascii="Times New Roman" w:hAnsi="Times New Roman" w:cs="Times New Roman" w:eastAsiaTheme="minorEastAsia"/>
          <w:color w:val="000000" w:themeColor="text1"/>
          <w:lang w:eastAsia="zh-Hans"/>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主要面向交互媒体、影视</w:t>
      </w:r>
      <w:r>
        <w:rPr>
          <w:rFonts w:hint="default" w:ascii="Times New Roman" w:hAnsi="Times New Roman" w:cs="Times New Roman" w:eastAsiaTheme="minorEastAsia"/>
          <w:color w:val="000000" w:themeColor="text1"/>
          <w:lang w:val="zh-TW"/>
          <w14:textFill>
            <w14:solidFill>
              <w14:schemeClr w14:val="tx1"/>
            </w14:solidFill>
          </w14:textFill>
        </w:rPr>
        <w:t>媒体</w:t>
      </w:r>
      <w:r>
        <w:rPr>
          <w:rFonts w:hint="default" w:ascii="Times New Roman" w:hAnsi="Times New Roman" w:cs="Times New Roman" w:eastAsiaTheme="minorEastAsia"/>
          <w:color w:val="000000" w:themeColor="text1"/>
          <w:lang w:val="zh-TW" w:eastAsia="zh-TW"/>
          <w14:textFill>
            <w14:solidFill>
              <w14:schemeClr w14:val="tx1"/>
            </w14:solidFill>
          </w14:textFill>
        </w:rPr>
        <w:t>以及</w:t>
      </w:r>
      <w:r>
        <w:rPr>
          <w:rFonts w:hint="default" w:ascii="Times New Roman" w:hAnsi="Times New Roman" w:cs="Times New Roman" w:eastAsiaTheme="minorEastAsia"/>
          <w:color w:val="000000" w:themeColor="text1"/>
          <w:lang w:eastAsia="zh-Hans"/>
          <w14:textFill>
            <w14:solidFill>
              <w14:schemeClr w14:val="tx1"/>
            </w14:solidFill>
          </w14:textFill>
        </w:rPr>
        <w:t>其它传播媒体</w:t>
      </w:r>
      <w:r>
        <w:rPr>
          <w:rFonts w:hint="default" w:ascii="Times New Roman" w:hAnsi="Times New Roman" w:cs="Times New Roman" w:eastAsiaTheme="minorEastAsia"/>
          <w:color w:val="000000" w:themeColor="text1"/>
          <w:lang w:val="zh-TW" w:eastAsia="zh-TW"/>
          <w14:textFill>
            <w14:solidFill>
              <w14:schemeClr w14:val="tx1"/>
            </w14:solidFill>
          </w14:textFill>
        </w:rPr>
        <w:t>培养掌握计算机</w:t>
      </w:r>
      <w:r>
        <w:rPr>
          <w:rFonts w:hint="default" w:ascii="Times New Roman" w:hAnsi="Times New Roman" w:cs="Times New Roman" w:eastAsiaTheme="minorEastAsia"/>
          <w:color w:val="000000" w:themeColor="text1"/>
          <w:lang w:eastAsia="zh-Hans"/>
          <w14:textFill>
            <w14:solidFill>
              <w14:schemeClr w14:val="tx1"/>
            </w14:solidFill>
          </w14:textFill>
        </w:rPr>
        <w:t>软件</w:t>
      </w:r>
      <w:r>
        <w:rPr>
          <w:rFonts w:hint="default" w:ascii="Times New Roman" w:hAnsi="Times New Roman" w:cs="Times New Roman" w:eastAsiaTheme="minorEastAsia"/>
          <w:color w:val="000000" w:themeColor="text1"/>
          <w:lang w:val="zh-TW" w:eastAsia="zh-TW"/>
          <w14:textFill>
            <w14:solidFill>
              <w14:schemeClr w14:val="tx1"/>
            </w14:solidFill>
          </w14:textFill>
        </w:rPr>
        <w:t>与艺术设计</w:t>
      </w:r>
      <w:r>
        <w:rPr>
          <w:rFonts w:hint="default" w:ascii="Times New Roman" w:hAnsi="Times New Roman" w:cs="Times New Roman" w:eastAsiaTheme="minorEastAsia"/>
          <w:color w:val="000000" w:themeColor="text1"/>
          <w:lang w:eastAsia="zh-Hans"/>
          <w14:textFill>
            <w14:solidFill>
              <w14:schemeClr w14:val="tx1"/>
            </w14:solidFill>
          </w14:textFill>
        </w:rPr>
        <w:t>理念</w:t>
      </w:r>
      <w:r>
        <w:rPr>
          <w:rFonts w:hint="default" w:ascii="Times New Roman" w:hAnsi="Times New Roman" w:cs="Times New Roman" w:eastAsiaTheme="minorEastAsia"/>
          <w:color w:val="000000" w:themeColor="text1"/>
          <w:lang w:val="zh-TW" w:eastAsia="zh-TW"/>
          <w14:textFill>
            <w14:solidFill>
              <w14:schemeClr w14:val="tx1"/>
            </w14:solidFill>
          </w14:textFill>
        </w:rPr>
        <w:t>两方面结合的复合型人才，能够</w:t>
      </w:r>
      <w:r>
        <w:rPr>
          <w:rFonts w:hint="default" w:ascii="Times New Roman" w:hAnsi="Times New Roman" w:cs="Times New Roman" w:eastAsiaTheme="minorEastAsia"/>
          <w:color w:val="000000" w:themeColor="text1"/>
          <w:lang w:eastAsia="zh-Hans"/>
          <w14:textFill>
            <w14:solidFill>
              <w14:schemeClr w14:val="tx1"/>
            </w14:solidFill>
          </w14:textFill>
        </w:rPr>
        <w:t>掌握图形视觉创意</w:t>
      </w:r>
      <w:r>
        <w:rPr>
          <w:rFonts w:hint="default" w:ascii="Times New Roman" w:hAnsi="Times New Roman" w:cs="Times New Roman" w:eastAsiaTheme="minorEastAsia"/>
          <w:color w:val="000000" w:themeColor="text1"/>
          <w:lang w:val="zh-TW"/>
          <w14:textFill>
            <w14:solidFill>
              <w14:schemeClr w14:val="tx1"/>
            </w14:solidFill>
          </w14:textFill>
        </w:rPr>
        <w:t>、影像短片创作及</w:t>
      </w:r>
      <w:r>
        <w:rPr>
          <w:rFonts w:hint="default" w:ascii="Times New Roman" w:hAnsi="Times New Roman" w:cs="Times New Roman" w:eastAsiaTheme="minorEastAsia"/>
          <w:color w:val="000000" w:themeColor="text1"/>
          <w:lang w:eastAsia="zh-Hans"/>
          <w14:textFill>
            <w14:solidFill>
              <w14:schemeClr w14:val="tx1"/>
            </w14:solidFill>
          </w14:textFill>
        </w:rPr>
        <w:t>用户体验设计</w:t>
      </w:r>
      <w:r>
        <w:rPr>
          <w:rFonts w:hint="default" w:ascii="Times New Roman" w:hAnsi="Times New Roman" w:cs="Times New Roman" w:eastAsiaTheme="minorEastAsia"/>
          <w:color w:val="000000" w:themeColor="text1"/>
          <w:lang w:val="zh-TW"/>
          <w14:textFill>
            <w14:solidFill>
              <w14:schemeClr w14:val="tx1"/>
            </w14:solidFill>
          </w14:textFill>
        </w:rPr>
        <w:t>等</w:t>
      </w:r>
      <w:r>
        <w:rPr>
          <w:rFonts w:hint="default" w:ascii="Times New Roman" w:hAnsi="Times New Roman" w:cs="Times New Roman" w:eastAsiaTheme="minorEastAsia"/>
          <w:color w:val="000000" w:themeColor="text1"/>
          <w:lang w:eastAsia="zh-Hans"/>
          <w14:textFill>
            <w14:solidFill>
              <w14:schemeClr w14:val="tx1"/>
            </w14:solidFill>
          </w14:textFill>
        </w:rPr>
        <w:t>知识</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可以结合主修专业或</w:t>
      </w:r>
      <w:r>
        <w:rPr>
          <w:rFonts w:hint="default" w:ascii="Times New Roman" w:hAnsi="Times New Roman" w:cs="Times New Roman" w:eastAsiaTheme="minorEastAsia"/>
          <w:color w:val="000000" w:themeColor="text1"/>
          <w14:textFill>
            <w14:solidFill>
              <w14:schemeClr w14:val="tx1"/>
            </w14:solidFill>
          </w14:textFill>
        </w:rPr>
        <w:t>自媒体领域的社会</w:t>
      </w:r>
      <w:r>
        <w:rPr>
          <w:rFonts w:hint="default" w:ascii="Times New Roman" w:hAnsi="Times New Roman" w:cs="Times New Roman" w:eastAsiaTheme="minorEastAsia"/>
          <w:color w:val="000000" w:themeColor="text1"/>
          <w:lang w:eastAsia="zh-Hans"/>
          <w14:textFill>
            <w14:solidFill>
              <w14:schemeClr w14:val="tx1"/>
            </w14:solidFill>
          </w14:textFill>
        </w:rPr>
        <w:t>需求从事相关的数字</w:t>
      </w:r>
      <w:r>
        <w:rPr>
          <w:rFonts w:hint="default" w:ascii="Times New Roman" w:hAnsi="Times New Roman" w:cs="Times New Roman" w:eastAsiaTheme="minorEastAsia"/>
          <w:color w:val="000000" w:themeColor="text1"/>
          <w14:textFill>
            <w14:solidFill>
              <w14:schemeClr w14:val="tx1"/>
            </w14:solidFill>
          </w14:textFill>
        </w:rPr>
        <w:t>艺术</w:t>
      </w:r>
      <w:r>
        <w:rPr>
          <w:rFonts w:hint="default" w:ascii="Times New Roman" w:hAnsi="Times New Roman" w:cs="Times New Roman" w:eastAsiaTheme="minorEastAsia"/>
          <w:color w:val="000000" w:themeColor="text1"/>
          <w:lang w:eastAsia="zh-Hans"/>
          <w14:textFill>
            <w14:solidFill>
              <w14:schemeClr w14:val="tx1"/>
            </w14:solidFill>
          </w14:textFill>
        </w:rPr>
        <w:t>创作或数字传播工作</w:t>
      </w:r>
      <w:r>
        <w:rPr>
          <w:rFonts w:hint="default" w:ascii="Times New Roman" w:hAnsi="Times New Roman" w:cs="Times New Roman" w:eastAsiaTheme="minorEastAsia"/>
          <w:color w:val="000000" w:themeColor="text1"/>
          <w:lang w:val="zh-TW" w:eastAsia="zh-TW"/>
          <w14:textFill>
            <w14:solidFill>
              <w14:schemeClr w14:val="tx1"/>
            </w14:solidFill>
          </w14:textFill>
        </w:rPr>
        <w:t>。</w:t>
      </w:r>
    </w:p>
    <w:p>
      <w:pPr>
        <w:spacing w:line="320" w:lineRule="exact"/>
        <w:ind w:left="1260" w:hanging="126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2</w:t>
      </w:r>
      <w:r>
        <w:rPr>
          <w:rFonts w:hint="default" w:ascii="Times New Roman" w:hAnsi="Times New Roman" w:cs="Times New Roman" w:eastAsiaTheme="minorEastAsia"/>
          <w:color w:val="000000" w:themeColor="text1"/>
          <w:lang w:val="zh-TW" w:eastAsia="zh-TW"/>
          <w14:textFill>
            <w14:solidFill>
              <w14:schemeClr w14:val="tx1"/>
            </w14:solidFill>
          </w14:textFill>
        </w:rPr>
        <w:t>、学分要求：</w:t>
      </w:r>
      <w:r>
        <w:rPr>
          <w:rFonts w:hint="default" w:ascii="Times New Roman" w:hAnsi="Times New Roman" w:cs="Times New Roman" w:eastAsiaTheme="minorEastAsia"/>
          <w:color w:val="000000" w:themeColor="text1"/>
          <w14:textFill>
            <w14:solidFill>
              <w14:schemeClr w14:val="tx1"/>
            </w14:solidFill>
          </w14:textFill>
        </w:rPr>
        <w:t>35</w:t>
      </w:r>
      <w:r>
        <w:rPr>
          <w:rFonts w:hint="default" w:ascii="Times New Roman" w:hAnsi="Times New Roman" w:cs="Times New Roman" w:eastAsiaTheme="minorEastAsia"/>
          <w:color w:val="000000" w:themeColor="text1"/>
          <w:lang w:val="zh-TW" w:eastAsia="zh-TW"/>
          <w14:textFill>
            <w14:solidFill>
              <w14:schemeClr w14:val="tx1"/>
            </w14:solidFill>
          </w14:textFill>
        </w:rPr>
        <w:t>分</w:t>
      </w:r>
    </w:p>
    <w:p>
      <w:pPr>
        <w:spacing w:line="320" w:lineRule="exact"/>
        <w:ind w:left="1389" w:hanging="1389"/>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、修读要求：</w:t>
      </w:r>
    </w:p>
    <w:p>
      <w:pPr>
        <w:spacing w:line="320" w:lineRule="exact"/>
        <w:ind w:left="-11" w:firstLine="431"/>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招收本科在校完成一年级基础课程</w:t>
      </w:r>
      <w:r>
        <w:rPr>
          <w:rFonts w:hint="default" w:ascii="Times New Roman" w:hAnsi="Times New Roman" w:cs="Times New Roman" w:eastAsiaTheme="minorEastAsia"/>
          <w:color w:val="000000" w:themeColor="text1"/>
          <w:lang w:val="zh-TW" w:eastAsia="zh-Hans"/>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对本专业怀有浓厚兴趣且学有余力</w:t>
      </w:r>
      <w:r>
        <w:rPr>
          <w:rFonts w:hint="default" w:ascii="Times New Roman" w:hAnsi="Times New Roman" w:cs="Times New Roman" w:eastAsiaTheme="minorEastAsia"/>
          <w:color w:val="000000" w:themeColor="text1"/>
          <w:lang w:val="zh-TW" w:eastAsia="zh-TW"/>
          <w14:textFill>
            <w14:solidFill>
              <w14:schemeClr w14:val="tx1"/>
            </w14:solidFill>
          </w14:textFill>
        </w:rPr>
        <w:t>的</w:t>
      </w:r>
      <w:r>
        <w:rPr>
          <w:rFonts w:hint="default" w:ascii="Times New Roman" w:hAnsi="Times New Roman" w:cs="Times New Roman" w:eastAsiaTheme="minorEastAsia"/>
          <w:color w:val="000000" w:themeColor="text1"/>
          <w:lang w:eastAsia="zh-Hans"/>
          <w14:textFill>
            <w14:solidFill>
              <w14:schemeClr w14:val="tx1"/>
            </w14:solidFill>
          </w14:textFill>
        </w:rPr>
        <w:t>学生。修读完成可获得设计艺术学方向</w:t>
      </w:r>
      <w:r>
        <w:rPr>
          <w:rFonts w:hint="default" w:ascii="Times New Roman" w:hAnsi="Times New Roman" w:cs="Times New Roman" w:eastAsiaTheme="minorEastAsia"/>
          <w:color w:val="000000" w:themeColor="text1"/>
          <w:highlight w:val="none"/>
          <w:lang w:eastAsia="zh-Hans"/>
          <w14:textFill>
            <w14:solidFill>
              <w14:schemeClr w14:val="tx1"/>
            </w14:solidFill>
          </w14:textFill>
        </w:rPr>
        <w:t>的</w:t>
      </w:r>
      <w:r>
        <w:rPr>
          <w:rFonts w:hint="eastAsia" w:ascii="Times New Roman" w:hAnsi="Times New Roman" w:cs="Times New Roman"/>
          <w:color w:val="000000" w:themeColor="text1"/>
          <w:highlight w:val="none"/>
          <w:lang w:val="en-US" w:eastAsia="zh-CN"/>
          <w14:textFill>
            <w14:solidFill>
              <w14:schemeClr w14:val="tx1"/>
            </w14:solidFill>
          </w14:textFill>
        </w:rPr>
        <w:t>辅修学位</w:t>
      </w:r>
      <w:r>
        <w:rPr>
          <w:rFonts w:hint="default" w:ascii="Times New Roman" w:hAnsi="Times New Roman" w:cs="Times New Roman" w:eastAsiaTheme="minorEastAsia"/>
          <w:color w:val="000000" w:themeColor="text1"/>
          <w:highlight w:val="none"/>
          <w:lang w:eastAsia="zh-Hans"/>
          <w14:textFill>
            <w14:solidFill>
              <w14:schemeClr w14:val="tx1"/>
            </w14:solidFill>
          </w14:textFill>
        </w:rPr>
        <w:t>证书</w:t>
      </w:r>
      <w:r>
        <w:rPr>
          <w:rFonts w:hint="default" w:ascii="Times New Roman" w:hAnsi="Times New Roman" w:cs="Times New Roman" w:eastAsiaTheme="minorEastAsia"/>
          <w:color w:val="000000" w:themeColor="text1"/>
          <w:lang w:eastAsia="zh-Hans"/>
          <w14:textFill>
            <w14:solidFill>
              <w14:schemeClr w14:val="tx1"/>
            </w14:solidFill>
          </w14:textFill>
        </w:rPr>
        <w:t>或辅修专业证书，未完全修完的可以提供课程成绩证明。主修是艺术类专业</w:t>
      </w:r>
      <w:r>
        <w:rPr>
          <w:rFonts w:hint="default" w:ascii="Times New Roman" w:hAnsi="Times New Roman" w:cs="Times New Roman" w:eastAsiaTheme="minorEastAsia"/>
          <w:color w:val="000000" w:themeColor="text1"/>
          <w14:textFill>
            <w14:solidFill>
              <w14:schemeClr w14:val="tx1"/>
            </w14:solidFill>
          </w14:textFill>
        </w:rPr>
        <w:t>的</w:t>
      </w:r>
      <w:r>
        <w:rPr>
          <w:rFonts w:hint="default" w:ascii="Times New Roman" w:hAnsi="Times New Roman" w:cs="Times New Roman" w:eastAsiaTheme="minorEastAsia"/>
          <w:color w:val="000000" w:themeColor="text1"/>
          <w:lang w:eastAsia="zh-Hans"/>
          <w14:textFill>
            <w14:solidFill>
              <w14:schemeClr w14:val="tx1"/>
            </w14:solidFill>
          </w14:textFill>
        </w:rPr>
        <w:t>可以获得辅修专业证书。本专业对绘画基础没有特别要求，</w:t>
      </w:r>
      <w:r>
        <w:rPr>
          <w:rFonts w:hint="default" w:ascii="Times New Roman" w:hAnsi="Times New Roman" w:cs="Times New Roman" w:eastAsiaTheme="minorEastAsia"/>
          <w:color w:val="000000" w:themeColor="text1"/>
          <w14:textFill>
            <w14:solidFill>
              <w14:schemeClr w14:val="tx1"/>
            </w14:solidFill>
          </w14:textFill>
        </w:rPr>
        <w:t>但</w:t>
      </w:r>
      <w:r>
        <w:rPr>
          <w:rFonts w:hint="default" w:ascii="Times New Roman" w:hAnsi="Times New Roman" w:cs="Times New Roman" w:eastAsiaTheme="minorEastAsia"/>
          <w:color w:val="000000" w:themeColor="text1"/>
          <w:lang w:eastAsia="zh-Hans"/>
          <w14:textFill>
            <w14:solidFill>
              <w14:schemeClr w14:val="tx1"/>
            </w14:solidFill>
          </w14:textFill>
        </w:rPr>
        <w:t>如能证明自己的美术基础或对本专业</w:t>
      </w:r>
      <w:r>
        <w:rPr>
          <w:rFonts w:hint="eastAsia" w:ascii="Times New Roman" w:hAnsi="Times New Roman" w:cs="Times New Roman"/>
          <w:color w:val="000000" w:themeColor="text1"/>
          <w:lang w:val="en-US" w:eastAsia="zh-CN"/>
          <w14:textFill>
            <w14:solidFill>
              <w14:schemeClr w14:val="tx1"/>
            </w14:solidFill>
          </w14:textFill>
        </w:rPr>
        <w:t>有</w:t>
      </w:r>
      <w:r>
        <w:rPr>
          <w:rFonts w:hint="default" w:ascii="Times New Roman" w:hAnsi="Times New Roman" w:cs="Times New Roman" w:eastAsiaTheme="minorEastAsia"/>
          <w:color w:val="000000" w:themeColor="text1"/>
          <w:lang w:eastAsia="zh-Hans"/>
          <w14:textFill>
            <w14:solidFill>
              <w14:schemeClr w14:val="tx1"/>
            </w14:solidFill>
          </w14:textFill>
        </w:rPr>
        <w:t>特别的兴趣，可以</w:t>
      </w:r>
      <w:r>
        <w:rPr>
          <w:rFonts w:hint="default" w:ascii="Times New Roman" w:hAnsi="Times New Roman" w:cs="Times New Roman" w:eastAsiaTheme="minorEastAsia"/>
          <w:color w:val="000000" w:themeColor="text1"/>
          <w14:textFill>
            <w14:solidFill>
              <w14:schemeClr w14:val="tx1"/>
            </w14:solidFill>
          </w14:textFill>
        </w:rPr>
        <w:t>优先</w:t>
      </w:r>
      <w:r>
        <w:rPr>
          <w:rFonts w:hint="default" w:ascii="Times New Roman" w:hAnsi="Times New Roman" w:cs="Times New Roman" w:eastAsiaTheme="minorEastAsia"/>
          <w:color w:val="000000" w:themeColor="text1"/>
          <w:lang w:eastAsia="zh-Hans"/>
          <w14:textFill>
            <w14:solidFill>
              <w14:schemeClr w14:val="tx1"/>
            </w14:solidFill>
          </w14:textFill>
        </w:rPr>
        <w:t>录取。对硬件的要求包括可以调节曝光参数的相机和中等以上级别的电脑。欢迎报名前咨询专业负责人（</w:t>
      </w:r>
      <w:r>
        <w:rPr>
          <w:rFonts w:hint="default" w:ascii="Times New Roman" w:hAnsi="Times New Roman" w:cs="Times New Roman" w:eastAsiaTheme="minorEastAsia"/>
          <w:color w:val="000000" w:themeColor="text1"/>
          <w:sz w:val="24"/>
          <w:szCs w:val="24"/>
          <w:lang w:eastAsia="zh-Hans"/>
          <w14:textFill>
            <w14:solidFill>
              <w14:schemeClr w14:val="tx1"/>
            </w14:solidFill>
          </w14:textFill>
        </w:rPr>
        <w:t>dalin@dhu.edu.cn林老师</w:t>
      </w:r>
      <w:r>
        <w:rPr>
          <w:rFonts w:hint="default" w:ascii="Times New Roman" w:hAnsi="Times New Roman" w:cs="Times New Roman" w:eastAsiaTheme="minorEastAsia"/>
          <w:color w:val="000000" w:themeColor="text1"/>
          <w:lang w:eastAsia="zh-Hans"/>
          <w14:textFill>
            <w14:solidFill>
              <w14:schemeClr w14:val="tx1"/>
            </w14:solidFill>
          </w14:textFill>
        </w:rPr>
        <w:t>）。</w:t>
      </w:r>
    </w:p>
    <w:p>
      <w:pPr>
        <w:spacing w:line="320" w:lineRule="exact"/>
        <w:ind w:left="1676" w:hanging="1676"/>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、招生人数：</w:t>
      </w:r>
      <w:r>
        <w:rPr>
          <w:rFonts w:hint="default" w:ascii="Times New Roman" w:hAnsi="Times New Roman" w:cs="Times New Roman" w:eastAsiaTheme="minorEastAsia"/>
          <w:color w:val="000000" w:themeColor="text1"/>
          <w:lang w:eastAsia="zh-TW"/>
          <w14:textFill>
            <w14:solidFill>
              <w14:schemeClr w14:val="tx1"/>
            </w14:solidFill>
          </w14:textFill>
        </w:rPr>
        <w:t>12</w:t>
      </w:r>
      <w:r>
        <w:rPr>
          <w:rFonts w:hint="default" w:ascii="Times New Roman" w:hAnsi="Times New Roman" w:cs="Times New Roman" w:eastAsiaTheme="minorEastAsia"/>
          <w:color w:val="000000" w:themeColor="text1"/>
          <w14:textFill>
            <w14:solidFill>
              <w14:schemeClr w14:val="tx1"/>
            </w14:solidFill>
          </w14:textFill>
        </w:rPr>
        <w:t>0</w:t>
      </w:r>
      <w:r>
        <w:rPr>
          <w:rFonts w:hint="default" w:ascii="Times New Roman" w:hAnsi="Times New Roman" w:cs="Times New Roman" w:eastAsiaTheme="minorEastAsia"/>
          <w:color w:val="000000" w:themeColor="text1"/>
          <w:lang w:val="zh-TW" w:eastAsia="zh-TW"/>
          <w14:textFill>
            <w14:solidFill>
              <w14:schemeClr w14:val="tx1"/>
            </w14:solidFill>
          </w14:textFill>
        </w:rPr>
        <w:t>人</w:t>
      </w:r>
    </w:p>
    <w:p>
      <w:pPr>
        <w:spacing w:line="320" w:lineRule="exact"/>
        <w:ind w:left="1676" w:hanging="1676"/>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5</w:t>
      </w:r>
      <w:r>
        <w:rPr>
          <w:rFonts w:hint="default" w:ascii="Times New Roman" w:hAnsi="Times New Roman" w:cs="Times New Roman" w:eastAsiaTheme="minorEastAsia"/>
          <w:color w:val="000000" w:themeColor="text1"/>
          <w:lang w:val="zh-TW" w:eastAsia="zh-TW"/>
          <w14:textFill>
            <w14:solidFill>
              <w14:schemeClr w14:val="tx1"/>
            </w14:solidFill>
          </w14:textFill>
        </w:rPr>
        <w:t>、开班时间：</w:t>
      </w:r>
      <w:r>
        <w:rPr>
          <w:rFonts w:hint="default" w:ascii="Times New Roman" w:hAnsi="Times New Roman" w:cs="Times New Roman" w:eastAsiaTheme="minorEastAsia"/>
          <w:color w:val="000000" w:themeColor="text1"/>
          <w14:textFill>
            <w14:solidFill>
              <w14:schemeClr w14:val="tx1"/>
            </w14:solidFill>
          </w14:textFill>
        </w:rPr>
        <w:t>2023</w:t>
      </w:r>
      <w:r>
        <w:rPr>
          <w:rFonts w:hint="default" w:ascii="Times New Roman" w:hAnsi="Times New Roman" w:cs="Times New Roman" w:eastAsiaTheme="minorEastAsia"/>
          <w:color w:val="000000" w:themeColor="text1"/>
          <w:lang w:val="zh-TW" w:eastAsia="zh-TW"/>
          <w14:textFill>
            <w14:solidFill>
              <w14:schemeClr w14:val="tx1"/>
            </w14:solidFill>
          </w14:textFill>
        </w:rPr>
        <w:t>年秋季（</w:t>
      </w:r>
      <w:r>
        <w:rPr>
          <w:rFonts w:hint="default" w:ascii="Times New Roman" w:hAnsi="Times New Roman" w:cs="Times New Roman" w:eastAsiaTheme="minorEastAsia"/>
          <w:color w:val="000000" w:themeColor="text1"/>
          <w:lang w:eastAsia="zh-TW"/>
          <w14:textFill>
            <w14:solidFill>
              <w14:schemeClr w14:val="tx1"/>
            </w14:solidFill>
          </w14:textFill>
        </w:rPr>
        <w:t>2022</w:t>
      </w:r>
      <w:r>
        <w:rPr>
          <w:rFonts w:hint="default" w:ascii="Times New Roman" w:hAnsi="Times New Roman" w:cs="Times New Roman" w:eastAsiaTheme="minorEastAsia"/>
          <w:color w:val="000000" w:themeColor="text1"/>
          <w:lang w:val="zh-TW"/>
          <w14:textFill>
            <w14:solidFill>
              <w14:schemeClr w14:val="tx1"/>
            </w14:solidFill>
          </w14:textFill>
        </w:rPr>
        <w:t>级</w:t>
      </w:r>
      <w:r>
        <w:rPr>
          <w:rFonts w:hint="default" w:ascii="Times New Roman" w:hAnsi="Times New Roman" w:cs="Times New Roman" w:eastAsiaTheme="minorEastAsia"/>
          <w:color w:val="000000" w:themeColor="text1"/>
          <w:lang w:val="zh-TW" w:eastAsia="zh-TW"/>
          <w14:textFill>
            <w14:solidFill>
              <w14:schemeClr w14:val="tx1"/>
            </w14:solidFill>
          </w14:textFill>
        </w:rPr>
        <w:t>）</w:t>
      </w:r>
    </w:p>
    <w:p>
      <w:pPr>
        <w:spacing w:line="320" w:lineRule="exact"/>
        <w:ind w:left="1676" w:hanging="1676"/>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6</w:t>
      </w:r>
      <w:r>
        <w:rPr>
          <w:rFonts w:hint="default" w:ascii="Times New Roman" w:hAnsi="Times New Roman" w:cs="Times New Roman" w:eastAsiaTheme="minorEastAsia"/>
          <w:color w:val="000000" w:themeColor="text1"/>
          <w:lang w:val="zh-TW" w:eastAsia="zh-TW"/>
          <w14:textFill>
            <w14:solidFill>
              <w14:schemeClr w14:val="tx1"/>
            </w14:solidFill>
          </w14:textFill>
        </w:rPr>
        <w:t>、上课时间：周日全天</w:t>
      </w:r>
    </w:p>
    <w:p>
      <w:pPr>
        <w:spacing w:line="320" w:lineRule="exact"/>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7</w:t>
      </w:r>
      <w:r>
        <w:rPr>
          <w:rFonts w:hint="default" w:ascii="Times New Roman" w:hAnsi="Times New Roman" w:cs="Times New Roman" w:eastAsiaTheme="minorEastAsia"/>
          <w:color w:val="000000" w:themeColor="text1"/>
          <w:lang w:val="zh-TW" w:eastAsia="zh-TW"/>
          <w14:textFill>
            <w14:solidFill>
              <w14:schemeClr w14:val="tx1"/>
            </w14:solidFill>
          </w14:textFill>
        </w:rPr>
        <w:t>、收费标准：本校</w:t>
      </w:r>
      <w:r>
        <w:rPr>
          <w:rFonts w:hint="default" w:ascii="Times New Roman" w:hAnsi="Times New Roman" w:cs="Times New Roman" w:eastAsiaTheme="minorEastAsia"/>
          <w:color w:val="000000" w:themeColor="text1"/>
          <w14:textFill>
            <w14:solidFill>
              <w14:schemeClr w14:val="tx1"/>
            </w14:solidFill>
          </w14:textFill>
        </w:rPr>
        <w:t>220</w:t>
      </w:r>
      <w:r>
        <w:rPr>
          <w:rFonts w:hint="default" w:ascii="Times New Roman" w:hAnsi="Times New Roman" w:cs="Times New Roman" w:eastAsiaTheme="minorEastAsia"/>
          <w:color w:val="000000" w:themeColor="text1"/>
          <w:lang w:val="zh-TW" w:eastAsia="zh-TW"/>
          <w14:textFill>
            <w14:solidFill>
              <w14:schemeClr w14:val="tx1"/>
            </w14:solidFill>
          </w14:textFill>
        </w:rPr>
        <w:t>元</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学分，外校</w:t>
      </w:r>
      <w:r>
        <w:rPr>
          <w:rFonts w:hint="default" w:ascii="Times New Roman" w:hAnsi="Times New Roman" w:cs="Times New Roman" w:eastAsiaTheme="minorEastAsia"/>
          <w:color w:val="000000" w:themeColor="text1"/>
          <w14:textFill>
            <w14:solidFill>
              <w14:schemeClr w14:val="tx1"/>
            </w14:solidFill>
          </w14:textFill>
        </w:rPr>
        <w:t>360</w:t>
      </w:r>
      <w:r>
        <w:rPr>
          <w:rFonts w:hint="default" w:ascii="Times New Roman" w:hAnsi="Times New Roman" w:cs="Times New Roman" w:eastAsiaTheme="minorEastAsia"/>
          <w:color w:val="000000" w:themeColor="text1"/>
          <w:lang w:val="zh-TW" w:eastAsia="zh-TW"/>
          <w14:textFill>
            <w14:solidFill>
              <w14:schemeClr w14:val="tx1"/>
            </w14:solidFill>
          </w14:textFill>
        </w:rPr>
        <w:t>元</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p>
    <w:tbl>
      <w:tblPr>
        <w:tblStyle w:val="6"/>
        <w:tblpPr w:leftFromText="180" w:rightFromText="180" w:vertAnchor="text" w:horzAnchor="page" w:tblpX="1583" w:tblpY="508"/>
        <w:tblOverlap w:val="never"/>
        <w:tblW w:w="5526" w:type="pct"/>
        <w:tblInd w:w="0" w:type="dxa"/>
        <w:tblLayout w:type="autofit"/>
        <w:tblCellMar>
          <w:top w:w="15" w:type="dxa"/>
          <w:left w:w="15" w:type="dxa"/>
          <w:bottom w:w="15" w:type="dxa"/>
          <w:right w:w="15" w:type="dxa"/>
        </w:tblCellMar>
      </w:tblPr>
      <w:tblGrid>
        <w:gridCol w:w="727"/>
        <w:gridCol w:w="1752"/>
        <w:gridCol w:w="2796"/>
        <w:gridCol w:w="546"/>
        <w:gridCol w:w="557"/>
        <w:gridCol w:w="595"/>
        <w:gridCol w:w="542"/>
        <w:gridCol w:w="612"/>
        <w:gridCol w:w="546"/>
        <w:gridCol w:w="540"/>
      </w:tblGrid>
      <w:tr>
        <w:tblPrEx>
          <w:tblCellMar>
            <w:top w:w="15" w:type="dxa"/>
            <w:left w:w="15" w:type="dxa"/>
            <w:bottom w:w="15" w:type="dxa"/>
            <w:right w:w="15" w:type="dxa"/>
          </w:tblCellMar>
        </w:tblPrEx>
        <w:trPr>
          <w:trHeight w:val="285" w:hRule="atLeast"/>
        </w:trPr>
        <w:tc>
          <w:tcPr>
            <w:tcW w:w="39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序号</w:t>
            </w:r>
          </w:p>
        </w:tc>
        <w:tc>
          <w:tcPr>
            <w:tcW w:w="95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课程名称</w:t>
            </w:r>
          </w:p>
        </w:tc>
        <w:tc>
          <w:tcPr>
            <w:tcW w:w="1516"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kern w:val="0"/>
                <w:lang w:val="en-US" w:eastAsia="zh-CN" w:bidi="ar"/>
                <w14:textFill>
                  <w14:solidFill>
                    <w14:schemeClr w14:val="tx1"/>
                  </w14:solidFill>
                </w14:textFill>
              </w:rPr>
            </w:pPr>
            <w:r>
              <w:rPr>
                <w:rFonts w:hint="default" w:ascii="Times New Roman" w:hAnsi="Times New Roman" w:eastAsia="宋体" w:cs="Times New Roman"/>
                <w:b/>
                <w:color w:val="000000" w:themeColor="text1"/>
                <w:kern w:val="0"/>
                <w:lang w:val="en-US" w:eastAsia="zh-CN" w:bidi="ar"/>
                <w14:textFill>
                  <w14:solidFill>
                    <w14:schemeClr w14:val="tx1"/>
                  </w14:solidFill>
                </w14:textFill>
              </w:rPr>
              <w:t>课程英文名称</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学分</w:t>
            </w:r>
          </w:p>
        </w:tc>
        <w:tc>
          <w:tcPr>
            <w:tcW w:w="3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学时</w:t>
            </w:r>
          </w:p>
        </w:tc>
        <w:tc>
          <w:tcPr>
            <w:tcW w:w="1538"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各学期学分</w:t>
            </w:r>
          </w:p>
        </w:tc>
      </w:tr>
      <w:tr>
        <w:tblPrEx>
          <w:tblCellMar>
            <w:top w:w="15" w:type="dxa"/>
            <w:left w:w="15" w:type="dxa"/>
            <w:bottom w:w="15" w:type="dxa"/>
            <w:right w:w="15" w:type="dxa"/>
          </w:tblCellMar>
        </w:tblPrEx>
        <w:trPr>
          <w:trHeight w:val="285" w:hRule="atLeast"/>
        </w:trPr>
        <w:tc>
          <w:tcPr>
            <w:tcW w:w="39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color w:val="000000" w:themeColor="text1"/>
                <w14:textFill>
                  <w14:solidFill>
                    <w14:schemeClr w14:val="tx1"/>
                  </w14:solidFill>
                </w14:textFill>
              </w:rPr>
            </w:pPr>
          </w:p>
        </w:tc>
        <w:tc>
          <w:tcPr>
            <w:tcW w:w="95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color w:val="000000" w:themeColor="text1"/>
                <w14:textFill>
                  <w14:solidFill>
                    <w14:schemeClr w14:val="tx1"/>
                  </w14:solidFill>
                </w14:textFill>
              </w:rPr>
            </w:pPr>
          </w:p>
        </w:tc>
        <w:tc>
          <w:tcPr>
            <w:tcW w:w="1516" w:type="pct"/>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color w:val="000000" w:themeColor="text1"/>
                <w14:textFill>
                  <w14:solidFill>
                    <w14:schemeClr w14:val="tx1"/>
                  </w14:solidFill>
                </w14:textFill>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color w:val="000000" w:themeColor="text1"/>
                <w14:textFill>
                  <w14:solidFill>
                    <w14:schemeClr w14:val="tx1"/>
                  </w14:solidFill>
                </w14:textFill>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color w:val="000000" w:themeColor="text1"/>
                <w14:textFill>
                  <w14:solidFill>
                    <w14:schemeClr w14:val="tx1"/>
                  </w14:solidFill>
                </w14:textFill>
              </w:rPr>
            </w:pP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三</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四</w:t>
            </w: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五</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六</w:t>
            </w: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七</w:t>
            </w: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1</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设计绘图基础</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Basic Drawing Skill for Design</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48</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2</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摄影与图像后期</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kern w:val="0"/>
                <w:sz w:val="22"/>
                <w:szCs w:val="22"/>
                <w14:textFill>
                  <w14:solidFill>
                    <w14:schemeClr w14:val="tx1"/>
                  </w14:solidFill>
                </w14:textFill>
              </w:rPr>
              <w:t xml:space="preserve">Photography and </w:t>
            </w:r>
            <w:r>
              <w:rPr>
                <w:rFonts w:hint="default" w:ascii="Times New Roman" w:hAnsi="Times New Roman" w:cs="Times New Roman" w:eastAsiaTheme="minorEastAsia"/>
                <w:b w:val="0"/>
                <w:bCs w:val="0"/>
                <w:color w:val="000000" w:themeColor="text1"/>
                <w:kern w:val="0"/>
                <w:sz w:val="22"/>
                <w:szCs w:val="22"/>
                <w:lang w:eastAsia="zh-Hans"/>
                <w14:textFill>
                  <w14:solidFill>
                    <w14:schemeClr w14:val="tx1"/>
                  </w14:solidFill>
                </w14:textFill>
              </w:rPr>
              <w:t>Retouching</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64</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数码插画</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Digital Illustration</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64</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字体与编排</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kern w:val="0"/>
                <w:sz w:val="22"/>
                <w:szCs w:val="22"/>
                <w14:textFill>
                  <w14:solidFill>
                    <w14:schemeClr w14:val="tx1"/>
                  </w14:solidFill>
                </w14:textFill>
              </w:rPr>
              <w:t>Typography and Layout</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48</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5</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图形与品牌设计</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Graphic and Brand Design</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48</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影视编导与摄像</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lang w:val="zh-TW"/>
                <w14:textFill>
                  <w14:solidFill>
                    <w14:schemeClr w14:val="tx1"/>
                  </w14:solidFill>
                </w14:textFill>
              </w:rPr>
              <w:t>Film Director</w:t>
            </w:r>
            <w:r>
              <w:rPr>
                <w:rFonts w:hint="default" w:ascii="Times New Roman" w:hAnsi="Times New Roman" w:cs="Times New Roman" w:eastAsiaTheme="minorEastAsia"/>
                <w:b w:val="0"/>
                <w:bCs w:val="0"/>
                <w:color w:val="000000" w:themeColor="text1"/>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lang w:eastAsia="zh-Hans"/>
                <w14:textFill>
                  <w14:solidFill>
                    <w14:schemeClr w14:val="tx1"/>
                  </w14:solidFill>
                </w14:textFill>
              </w:rPr>
              <w:t>and Shooting</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48</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7</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视频剪辑与合成</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lang w:val="zh-TW" w:eastAsia="zh-TW"/>
                <w14:textFill>
                  <w14:solidFill>
                    <w14:schemeClr w14:val="tx1"/>
                  </w14:solidFill>
                </w14:textFill>
              </w:rPr>
              <w:t>Video Edit and Synthesis</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48</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3</w:t>
            </w: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8</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交互界面设计</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eastAsia="宋体" w:cs="Times New Roman"/>
                <w:b w:val="0"/>
                <w:bCs w:val="0"/>
                <w:i w:val="0"/>
                <w:iCs w:val="0"/>
                <w:color w:val="000000" w:themeColor="text1"/>
                <w:kern w:val="0"/>
                <w:sz w:val="21"/>
                <w:szCs w:val="21"/>
                <w:u w:val="none"/>
                <w:lang w:val="en-US" w:eastAsia="zh-CN" w:bidi="ar"/>
                <w14:textFill>
                  <w14:solidFill>
                    <w14:schemeClr w14:val="tx1"/>
                  </w14:solidFill>
                </w14:textFill>
              </w:rPr>
              <w:t>Intercation and UI Design</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64</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9</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电脑三维图形设计</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lang w:val="zh-TW" w:eastAsia="zh-TW"/>
                <w14:textFill>
                  <w14:solidFill>
                    <w14:schemeClr w14:val="tx1"/>
                  </w14:solidFill>
                </w14:textFill>
              </w:rPr>
              <w:t xml:space="preserve">3D Computer Graphic </w:t>
            </w:r>
            <w:r>
              <w:rPr>
                <w:rFonts w:hint="default" w:ascii="Times New Roman" w:hAnsi="Times New Roman" w:cs="Times New Roman" w:eastAsiaTheme="minorEastAsia"/>
                <w:b w:val="0"/>
                <w:bCs w:val="0"/>
                <w:color w:val="000000" w:themeColor="text1"/>
                <w:lang w:eastAsia="zh-Hans"/>
                <w14:textFill>
                  <w14:solidFill>
                    <w14:schemeClr w14:val="tx1"/>
                  </w14:solidFill>
                </w14:textFill>
              </w:rPr>
              <w:t>Design</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64</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r>
      <w:tr>
        <w:tblPrEx>
          <w:tblCellMar>
            <w:top w:w="15" w:type="dxa"/>
            <w:left w:w="15" w:type="dxa"/>
            <w:bottom w:w="15" w:type="dxa"/>
            <w:right w:w="15" w:type="dxa"/>
          </w:tblCellMar>
        </w:tblPrEx>
        <w:trPr>
          <w:trHeight w:val="285" w:hRule="atLeast"/>
        </w:trPr>
        <w:tc>
          <w:tcPr>
            <w:tcW w:w="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10</w:t>
            </w:r>
          </w:p>
        </w:tc>
        <w:tc>
          <w:tcPr>
            <w:tcW w:w="9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综合项目设计</w:t>
            </w:r>
          </w:p>
        </w:tc>
        <w:tc>
          <w:tcPr>
            <w:tcW w:w="15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kern w:val="0"/>
                <w:lang w:bidi="ar"/>
                <w14:textFill>
                  <w14:solidFill>
                    <w14:schemeClr w14:val="tx1"/>
                  </w14:solidFill>
                </w14:textFill>
              </w:rPr>
            </w:pPr>
            <w:r>
              <w:rPr>
                <w:rFonts w:hint="default" w:ascii="Times New Roman" w:hAnsi="Times New Roman" w:cs="Times New Roman" w:eastAsiaTheme="minorEastAsia"/>
                <w:b w:val="0"/>
                <w:bCs w:val="0"/>
                <w:color w:val="000000" w:themeColor="text1"/>
                <w:lang w:val="zh-TW"/>
                <w14:textFill>
                  <w14:solidFill>
                    <w14:schemeClr w14:val="tx1"/>
                  </w14:solidFill>
                </w14:textFill>
              </w:rPr>
              <w:t xml:space="preserve">Integrated </w:t>
            </w:r>
            <w:r>
              <w:rPr>
                <w:rFonts w:hint="default" w:ascii="Times New Roman" w:hAnsi="Times New Roman" w:cs="Times New Roman" w:eastAsiaTheme="minorEastAsia"/>
                <w:b w:val="0"/>
                <w:bCs w:val="0"/>
                <w:color w:val="000000" w:themeColor="text1"/>
                <w:lang w:eastAsia="zh-Hans"/>
                <w14:textFill>
                  <w14:solidFill>
                    <w14:schemeClr w14:val="tx1"/>
                  </w14:solidFill>
                </w14:textFill>
              </w:rPr>
              <w:t>P</w:t>
            </w:r>
            <w:r>
              <w:rPr>
                <w:rFonts w:hint="default" w:ascii="Times New Roman" w:hAnsi="Times New Roman" w:cs="Times New Roman" w:eastAsiaTheme="minorEastAsia"/>
                <w:b w:val="0"/>
                <w:bCs w:val="0"/>
                <w:color w:val="000000" w:themeColor="text1"/>
                <w:lang w:val="zh-TW"/>
                <w14:textFill>
                  <w14:solidFill>
                    <w14:schemeClr w14:val="tx1"/>
                  </w14:solidFill>
                </w14:textFill>
              </w:rPr>
              <w:t xml:space="preserve">roject </w:t>
            </w:r>
            <w:r>
              <w:rPr>
                <w:rFonts w:hint="default" w:ascii="Times New Roman" w:hAnsi="Times New Roman" w:cs="Times New Roman" w:eastAsiaTheme="minorEastAsia"/>
                <w:b w:val="0"/>
                <w:bCs w:val="0"/>
                <w:color w:val="000000" w:themeColor="text1"/>
                <w14:textFill>
                  <w14:solidFill>
                    <w14:schemeClr w14:val="tx1"/>
                  </w14:solidFill>
                </w14:textFill>
              </w:rPr>
              <w:t>Workshop</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64</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lang w:bidi="ar"/>
                <w14:textFill>
                  <w14:solidFill>
                    <w14:schemeClr w14:val="tx1"/>
                  </w14:solidFill>
                </w14:textFill>
              </w:rPr>
              <w:t>4</w:t>
            </w:r>
          </w:p>
        </w:tc>
      </w:tr>
      <w:tr>
        <w:tblPrEx>
          <w:tblCellMar>
            <w:top w:w="15" w:type="dxa"/>
            <w:left w:w="15" w:type="dxa"/>
            <w:bottom w:w="15" w:type="dxa"/>
            <w:right w:w="15" w:type="dxa"/>
          </w:tblCellMar>
        </w:tblPrEx>
        <w:trPr>
          <w:trHeight w:val="285" w:hRule="atLeast"/>
        </w:trPr>
        <w:tc>
          <w:tcPr>
            <w:tcW w:w="2863"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kern w:val="0"/>
                <w:lang w:bidi="ar"/>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合计</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35</w:t>
            </w:r>
          </w:p>
        </w:tc>
        <w:tc>
          <w:tcPr>
            <w:tcW w:w="3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560</w:t>
            </w:r>
          </w:p>
        </w:tc>
        <w:tc>
          <w:tcPr>
            <w:tcW w:w="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7</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7</w:t>
            </w:r>
          </w:p>
        </w:tc>
        <w:tc>
          <w:tcPr>
            <w:tcW w:w="3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6</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7</w:t>
            </w: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bidi="ar"/>
                <w14:textFill>
                  <w14:solidFill>
                    <w14:schemeClr w14:val="tx1"/>
                  </w14:solidFill>
                </w14:textFill>
              </w:rPr>
              <w:t>8</w:t>
            </w:r>
          </w:p>
        </w:tc>
      </w:tr>
    </w:tbl>
    <w:p>
      <w:pPr>
        <w:spacing w:line="320" w:lineRule="exact"/>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8、教学计划：</w:t>
      </w:r>
    </w:p>
    <w:p>
      <w:pPr>
        <w:widowControl/>
        <w:jc w:val="left"/>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br w:type="page"/>
      </w:r>
    </w:p>
    <w:p>
      <w:pPr>
        <w:widowControl/>
        <w:rPr>
          <w:rFonts w:hint="default" w:ascii="Times New Roman" w:hAnsi="Times New Roman" w:cs="Times New Roman" w:eastAsiaTheme="minorEastAsia"/>
          <w:color w:val="000000" w:themeColor="text1"/>
          <w:kern w:val="0"/>
          <w:sz w:val="22"/>
          <w:szCs w:val="22"/>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设计</w:t>
      </w:r>
      <w:r>
        <w:rPr>
          <w:rFonts w:hint="default" w:ascii="Times New Roman" w:hAnsi="Times New Roman" w:cs="Times New Roman" w:eastAsiaTheme="minorEastAsia"/>
          <w:b/>
          <w:bCs/>
          <w:color w:val="000000" w:themeColor="text1"/>
          <w:lang w:eastAsia="zh-Hans"/>
          <w14:textFill>
            <w14:solidFill>
              <w14:schemeClr w14:val="tx1"/>
            </w14:solidFill>
          </w14:textFill>
        </w:rPr>
        <w:t>绘图基础</w:t>
      </w:r>
      <w:r>
        <w:rPr>
          <w:rFonts w:hint="default" w:ascii="Times New Roman" w:hAnsi="Times New Roman" w:cs="Times New Roman" w:eastAsiaTheme="minorEastAsia"/>
          <w:b/>
          <w:bCs/>
          <w:color w:val="000000" w:themeColor="text1"/>
          <w14:textFill>
            <w14:solidFill>
              <w14:schemeClr w14:val="tx1"/>
            </w14:solidFill>
          </w14:textFill>
        </w:rPr>
        <w:t xml:space="preserve"> </w:t>
      </w:r>
      <w:r>
        <w:rPr>
          <w:rFonts w:hint="default" w:ascii="Times New Roman" w:hAnsi="Times New Roman" w:cs="Times New Roman" w:eastAsiaTheme="minorEastAsia"/>
          <w:b/>
          <w:bCs/>
          <w:color w:val="000000" w:themeColor="text1"/>
          <w:lang w:eastAsia="zh-Hans"/>
          <w14:textFill>
            <w14:solidFill>
              <w14:schemeClr w14:val="tx1"/>
            </w14:solidFill>
          </w14:textFill>
        </w:rPr>
        <w:t xml:space="preserve">Basic </w:t>
      </w:r>
      <w:r>
        <w:rPr>
          <w:rFonts w:hint="default" w:ascii="Times New Roman" w:hAnsi="Times New Roman" w:cs="Times New Roman" w:eastAsiaTheme="minorEastAsia"/>
          <w:b/>
          <w:bCs/>
          <w:color w:val="000000" w:themeColor="text1"/>
          <w:kern w:val="0"/>
          <w:sz w:val="22"/>
          <w:szCs w:val="22"/>
          <w:lang w:eastAsia="zh-Hans"/>
          <w14:textFill>
            <w14:solidFill>
              <w14:schemeClr w14:val="tx1"/>
            </w14:solidFill>
          </w14:textFill>
        </w:rPr>
        <w:t>Drawing Skill</w:t>
      </w:r>
      <w:r>
        <w:rPr>
          <w:rFonts w:hint="default" w:ascii="Times New Roman" w:hAnsi="Times New Roman" w:cs="Times New Roman" w:eastAsiaTheme="minorEastAsia"/>
          <w:b/>
          <w:bCs/>
          <w:color w:val="000000" w:themeColor="text1"/>
          <w:kern w:val="0"/>
          <w:sz w:val="22"/>
          <w:szCs w:val="22"/>
          <w14:textFill>
            <w14:solidFill>
              <w14:schemeClr w14:val="tx1"/>
            </w14:solidFill>
          </w14:textFill>
        </w:rPr>
        <w:t xml:space="preserve"> for Design</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48</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课程简介：本课程属于学科基础课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主要培养学生的造型能力和表现力，尤其对于原来没有美术基础的同学来说是提高审美素养的第一步。</w:t>
      </w:r>
      <w:r>
        <w:rPr>
          <w:rFonts w:hint="default" w:ascii="Times New Roman" w:hAnsi="Times New Roman" w:cs="Times New Roman" w:eastAsiaTheme="minorEastAsia"/>
          <w:color w:val="000000" w:themeColor="text1"/>
          <w:lang w:eastAsia="zh-Hans"/>
          <w14:textFill>
            <w14:solidFill>
              <w14:schemeClr w14:val="tx1"/>
            </w14:solidFill>
          </w14:textFill>
        </w:rPr>
        <w:t>课程将以素描与速写训练为主。</w:t>
      </w:r>
      <w:r>
        <w:rPr>
          <w:rFonts w:hint="default" w:ascii="Times New Roman" w:hAnsi="Times New Roman" w:cs="Times New Roman" w:eastAsiaTheme="minorEastAsia"/>
          <w:color w:val="000000" w:themeColor="text1"/>
          <w:lang w:val="zh-TW" w:eastAsia="zh-TW"/>
          <w14:textFill>
            <w14:solidFill>
              <w14:schemeClr w14:val="tx1"/>
            </w14:solidFill>
          </w14:textFill>
        </w:rPr>
        <w:t>素描是主要以单色线条和块面来塑造形象的绘画方式，设计素描是将素描表现形式与设计相结合的分支，主要为设计创意服务。速写是快速绘制的素描，更强调形的动势表达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通过素描和速写的学习，有助于艺术创造思维的开启，可以为设计概念快速绘制草图</w:t>
      </w:r>
      <w:r>
        <w:rPr>
          <w:rFonts w:hint="default" w:ascii="Times New Roman" w:hAnsi="Times New Roman" w:cs="Times New Roman" w:eastAsiaTheme="minorEastAsia"/>
          <w:color w:val="000000" w:themeColor="text1"/>
          <w:lang w:val="zh-TW"/>
          <w14:textFill>
            <w14:solidFill>
              <w14:schemeClr w14:val="tx1"/>
            </w14:solidFill>
          </w14:textFill>
        </w:rPr>
        <w:t>，为后</w:t>
      </w:r>
      <w:r>
        <w:rPr>
          <w:rFonts w:hint="default" w:ascii="Times New Roman" w:hAnsi="Times New Roman" w:cs="Times New Roman" w:eastAsiaTheme="minorEastAsia"/>
          <w:color w:val="000000" w:themeColor="text1"/>
          <w:lang w:eastAsia="zh-Hans"/>
          <w14:textFill>
            <w14:solidFill>
              <w14:schemeClr w14:val="tx1"/>
            </w14:solidFill>
          </w14:textFill>
        </w:rPr>
        <w:t>续</w:t>
      </w:r>
      <w:r>
        <w:rPr>
          <w:rFonts w:hint="default" w:ascii="Times New Roman" w:hAnsi="Times New Roman" w:cs="Times New Roman" w:eastAsiaTheme="minorEastAsia"/>
          <w:color w:val="000000" w:themeColor="text1"/>
          <w:lang w:val="zh-TW"/>
          <w14:textFill>
            <w14:solidFill>
              <w14:schemeClr w14:val="tx1"/>
            </w14:solidFill>
          </w14:textFill>
        </w:rPr>
        <w:t>专业</w:t>
      </w:r>
      <w:r>
        <w:rPr>
          <w:rFonts w:hint="default" w:ascii="Times New Roman" w:hAnsi="Times New Roman" w:cs="Times New Roman" w:eastAsiaTheme="minorEastAsia"/>
          <w:color w:val="000000" w:themeColor="text1"/>
          <w:lang w:val="zh-TW" w:eastAsia="zh-TW"/>
          <w14:textFill>
            <w14:solidFill>
              <w14:schemeClr w14:val="tx1"/>
            </w14:solidFill>
          </w14:textFill>
        </w:rPr>
        <w:t>课程提供绘画能力支撑。课程内容包括</w:t>
      </w:r>
      <w:r>
        <w:rPr>
          <w:rFonts w:hint="default" w:ascii="Times New Roman" w:hAnsi="Times New Roman" w:cs="Times New Roman" w:eastAsiaTheme="minorEastAsia"/>
          <w:color w:val="000000" w:themeColor="text1"/>
          <w:lang w:val="zh-TW"/>
          <w14:textFill>
            <w14:solidFill>
              <w14:schemeClr w14:val="tx1"/>
            </w14:solidFill>
          </w14:textFill>
        </w:rPr>
        <w:t>石膏</w:t>
      </w:r>
      <w:r>
        <w:rPr>
          <w:rFonts w:hint="default" w:ascii="Times New Roman" w:hAnsi="Times New Roman" w:cs="Times New Roman" w:eastAsiaTheme="minorEastAsia"/>
          <w:color w:val="000000" w:themeColor="text1"/>
          <w:lang w:eastAsia="zh-Hans"/>
          <w14:textFill>
            <w14:solidFill>
              <w14:schemeClr w14:val="tx1"/>
            </w14:solidFill>
          </w14:textFill>
        </w:rPr>
        <w:t>与静物</w:t>
      </w:r>
      <w:r>
        <w:rPr>
          <w:rFonts w:hint="default" w:ascii="Times New Roman" w:hAnsi="Times New Roman" w:cs="Times New Roman" w:eastAsiaTheme="minorEastAsia"/>
          <w:color w:val="000000" w:themeColor="text1"/>
          <w:lang w:val="zh-TW"/>
          <w14:textFill>
            <w14:solidFill>
              <w14:schemeClr w14:val="tx1"/>
            </w14:solidFill>
          </w14:textFill>
        </w:rPr>
        <w:t>写生、以及人或动物的动态速写技能训练</w:t>
      </w:r>
      <w:r>
        <w:rPr>
          <w:rFonts w:hint="default" w:ascii="Times New Roman" w:hAnsi="Times New Roman" w:cs="Times New Roman" w:eastAsiaTheme="minorEastAsia"/>
          <w:color w:val="000000" w:themeColor="text1"/>
          <w:lang w:eastAsia="zh-Hans"/>
          <w14:textFill>
            <w14:solidFill>
              <w14:schemeClr w14:val="tx1"/>
            </w14:solidFill>
          </w14:textFill>
        </w:rPr>
        <w:t>等</w:t>
      </w:r>
      <w:r>
        <w:rPr>
          <w:rFonts w:hint="default" w:ascii="Times New Roman" w:hAnsi="Times New Roman" w:cs="Times New Roman" w:eastAsiaTheme="minorEastAsia"/>
          <w:color w:val="000000" w:themeColor="text1"/>
          <w:lang w:val="zh-TW"/>
          <w14:textFill>
            <w14:solidFill>
              <w14:schemeClr w14:val="tx1"/>
            </w14:solidFill>
          </w14:textFill>
        </w:rPr>
        <w:t>。</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采用教材：《素描艺术》</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美</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伯纳德</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奈特</w:t>
      </w:r>
      <w:r>
        <w:rPr>
          <w:rFonts w:hint="default" w:ascii="Times New Roman" w:hAnsi="Times New Roman" w:cs="Times New Roman" w:eastAsiaTheme="minorEastAsia"/>
          <w:color w:val="000000" w:themeColor="text1"/>
          <w14:textFill>
            <w14:solidFill>
              <w14:schemeClr w14:val="tx1"/>
            </w14:solidFill>
          </w14:textFill>
        </w:rPr>
        <w:t xml:space="preserve">    </w:t>
      </w:r>
      <w:r>
        <w:rPr>
          <w:rFonts w:hint="default" w:ascii="Times New Roman" w:hAnsi="Times New Roman" w:cs="Times New Roman" w:eastAsiaTheme="minorEastAsia"/>
          <w:color w:val="000000" w:themeColor="text1"/>
          <w:lang w:val="zh-TW" w:eastAsia="zh-TW"/>
          <w14:textFill>
            <w14:solidFill>
              <w14:schemeClr w14:val="tx1"/>
            </w14:solidFill>
          </w14:textFill>
        </w:rPr>
        <w:t>浙江美术出版社出版</w:t>
      </w:r>
    </w:p>
    <w:p>
      <w:pPr>
        <w:tabs>
          <w:tab w:val="left" w:pos="993"/>
          <w:tab w:val="left" w:pos="1050"/>
        </w:tabs>
        <w:ind w:left="10" w:right="68" w:firstLine="1050" w:firstLineChars="50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《从素描走向设计》许江       浙江美术出版社出版</w:t>
      </w:r>
    </w:p>
    <w:p>
      <w:pPr>
        <w:outlineLvl w:val="0"/>
        <w:rPr>
          <w:rFonts w:hint="default" w:ascii="Times New Roman" w:hAnsi="Times New Roman" w:cs="Times New Roman" w:eastAsiaTheme="minorEastAsia"/>
          <w:color w:val="000000" w:themeColor="text1"/>
          <w:lang w:val="zh-TW" w:eastAsia="zh-TW"/>
          <w14:textFill>
            <w14:solidFill>
              <w14:schemeClr w14:val="tx1"/>
            </w14:solidFill>
          </w14:textFill>
        </w:rPr>
      </w:pPr>
    </w:p>
    <w:p>
      <w:pPr>
        <w:widowControl/>
        <w:rPr>
          <w:rFonts w:hint="default" w:ascii="Times New Roman" w:hAnsi="Times New Roman" w:cs="Times New Roman" w:eastAsiaTheme="minorEastAsia"/>
          <w:color w:val="000000" w:themeColor="text1"/>
          <w:kern w:val="0"/>
          <w:sz w:val="22"/>
          <w:szCs w:val="22"/>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摄影与</w:t>
      </w:r>
      <w:r>
        <w:rPr>
          <w:rFonts w:hint="default" w:ascii="Times New Roman" w:hAnsi="Times New Roman" w:cs="Times New Roman" w:eastAsiaTheme="minorEastAsia"/>
          <w:b/>
          <w:bCs/>
          <w:color w:val="000000" w:themeColor="text1"/>
          <w:lang w:eastAsia="zh-Hans"/>
          <w14:textFill>
            <w14:solidFill>
              <w14:schemeClr w14:val="tx1"/>
            </w14:solidFill>
          </w14:textFill>
        </w:rPr>
        <w:t>图像后期</w:t>
      </w:r>
      <w:r>
        <w:rPr>
          <w:rFonts w:hint="default" w:ascii="Times New Roman" w:hAnsi="Times New Roman" w:cs="Times New Roman" w:eastAsiaTheme="minorEastAsia"/>
          <w:b/>
          <w:bCs/>
          <w:color w:val="000000" w:themeColor="text1"/>
          <w:lang w:val="zh-TW"/>
          <w14:textFill>
            <w14:solidFill>
              <w14:schemeClr w14:val="tx1"/>
            </w14:solidFill>
          </w14:textFill>
        </w:rPr>
        <w:t xml:space="preserve"> </w:t>
      </w:r>
      <w:r>
        <w:rPr>
          <w:rFonts w:hint="default" w:ascii="Times New Roman" w:hAnsi="Times New Roman" w:cs="Times New Roman" w:eastAsiaTheme="minorEastAsia"/>
          <w:b/>
          <w:bCs/>
          <w:color w:val="000000" w:themeColor="text1"/>
          <w:kern w:val="0"/>
          <w:sz w:val="22"/>
          <w:szCs w:val="22"/>
          <w14:textFill>
            <w14:solidFill>
              <w14:schemeClr w14:val="tx1"/>
            </w14:solidFill>
          </w14:textFill>
        </w:rPr>
        <w:t xml:space="preserve">Photography and </w:t>
      </w:r>
      <w:r>
        <w:rPr>
          <w:rFonts w:hint="default" w:ascii="Times New Roman" w:hAnsi="Times New Roman" w:cs="Times New Roman" w:eastAsiaTheme="minorEastAsia"/>
          <w:b/>
          <w:bCs/>
          <w:color w:val="000000" w:themeColor="text1"/>
          <w:kern w:val="0"/>
          <w:sz w:val="22"/>
          <w:szCs w:val="22"/>
          <w:lang w:eastAsia="zh-Hans"/>
          <w14:textFill>
            <w14:solidFill>
              <w14:schemeClr w14:val="tx1"/>
            </w14:solidFill>
          </w14:textFill>
        </w:rPr>
        <w:t>Retouching</w:t>
      </w:r>
    </w:p>
    <w:p>
      <w:pPr>
        <w:outlineLvl w:val="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64</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课程简介：本课程属于专业基础课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摄影可以是独立的一门艺术，也可以为其它艺术创作提供素材来源。设计作品中使用的摄影图片如果质量很高或者很有创意，则会对该作品本身增色不少。本课程主要介绍照相机的使用方法，数码摄影曝光和构图理论，学会静物拍摄、人像</w:t>
      </w:r>
      <w:r>
        <w:rPr>
          <w:rFonts w:hint="default" w:ascii="Times New Roman" w:hAnsi="Times New Roman" w:cs="Times New Roman" w:eastAsiaTheme="minorEastAsia"/>
          <w:color w:val="000000" w:themeColor="text1"/>
          <w:lang w:val="zh-TW"/>
          <w14:textFill>
            <w14:solidFill>
              <w14:schemeClr w14:val="tx1"/>
            </w14:solidFill>
          </w14:textFill>
        </w:rPr>
        <w:t>拍摄、移动物体拍摄、风景拍摄和慢门拍摄</w:t>
      </w:r>
      <w:r>
        <w:rPr>
          <w:rFonts w:hint="default" w:ascii="Times New Roman" w:hAnsi="Times New Roman" w:cs="Times New Roman" w:eastAsiaTheme="minorEastAsia"/>
          <w:color w:val="000000" w:themeColor="text1"/>
          <w:lang w:eastAsia="zh-Hans"/>
          <w14:textFill>
            <w14:solidFill>
              <w14:schemeClr w14:val="tx1"/>
            </w14:solidFill>
          </w14:textFill>
        </w:rPr>
        <w:t>等</w:t>
      </w:r>
      <w:r>
        <w:rPr>
          <w:rFonts w:hint="default" w:ascii="Times New Roman" w:hAnsi="Times New Roman" w:cs="Times New Roman" w:eastAsiaTheme="minorEastAsia"/>
          <w:color w:val="000000" w:themeColor="text1"/>
          <w:lang w:val="zh-TW" w:eastAsia="zh-TW"/>
          <w14:textFill>
            <w14:solidFill>
              <w14:schemeClr w14:val="tx1"/>
            </w14:solidFill>
          </w14:textFill>
        </w:rPr>
        <w:t>摄影</w:t>
      </w:r>
      <w:r>
        <w:rPr>
          <w:rFonts w:hint="default" w:ascii="Times New Roman" w:hAnsi="Times New Roman" w:cs="Times New Roman" w:eastAsiaTheme="minorEastAsia"/>
          <w:color w:val="000000" w:themeColor="text1"/>
          <w:lang w:val="zh-TW"/>
          <w14:textFill>
            <w14:solidFill>
              <w14:schemeClr w14:val="tx1"/>
            </w14:solidFill>
          </w14:textFill>
        </w:rPr>
        <w:t>技术</w:t>
      </w:r>
      <w:r>
        <w:rPr>
          <w:rFonts w:hint="default" w:ascii="Times New Roman" w:hAnsi="Times New Roman" w:cs="Times New Roman" w:eastAsiaTheme="minorEastAsia"/>
          <w:color w:val="000000" w:themeColor="text1"/>
          <w:lang w:val="zh-TW" w:eastAsia="zh-Hans"/>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另外摄影作品往往离不开后期修图技术，本课程还将</w:t>
      </w:r>
      <w:r>
        <w:rPr>
          <w:rFonts w:hint="default" w:ascii="Times New Roman" w:hAnsi="Times New Roman" w:cs="Times New Roman" w:eastAsiaTheme="minorEastAsia"/>
          <w:color w:val="000000" w:themeColor="text1"/>
          <w:lang w:val="zh-TW" w:eastAsia="zh-TW"/>
          <w14:textFill>
            <w14:solidFill>
              <w14:schemeClr w14:val="tx1"/>
            </w14:solidFill>
          </w14:textFill>
        </w:rPr>
        <w:t>学习</w:t>
      </w:r>
      <w:r>
        <w:rPr>
          <w:rFonts w:hint="default" w:ascii="Times New Roman" w:hAnsi="Times New Roman" w:cs="Times New Roman" w:eastAsiaTheme="minorEastAsia"/>
          <w:color w:val="000000" w:themeColor="text1"/>
          <w:lang w:eastAsia="zh-Hans"/>
          <w14:textFill>
            <w14:solidFill>
              <w14:schemeClr w14:val="tx1"/>
            </w14:solidFill>
          </w14:textFill>
        </w:rPr>
        <w:t>基于</w:t>
      </w:r>
      <w:r>
        <w:rPr>
          <w:rFonts w:hint="default" w:ascii="Times New Roman" w:hAnsi="Times New Roman" w:cs="Times New Roman" w:eastAsiaTheme="minorEastAsia"/>
          <w:color w:val="000000" w:themeColor="text1"/>
          <w14:textFill>
            <w14:solidFill>
              <w14:schemeClr w14:val="tx1"/>
            </w14:solidFill>
          </w14:textFill>
        </w:rPr>
        <w:t>PHOTOSHOP</w:t>
      </w:r>
      <w:r>
        <w:rPr>
          <w:rFonts w:hint="default" w:ascii="Times New Roman" w:hAnsi="Times New Roman" w:cs="Times New Roman" w:eastAsiaTheme="minorEastAsia"/>
          <w:color w:val="000000" w:themeColor="text1"/>
          <w:lang w:val="zh-TW" w:eastAsia="zh-TW"/>
          <w14:textFill>
            <w14:solidFill>
              <w14:schemeClr w14:val="tx1"/>
            </w14:solidFill>
          </w14:textFill>
        </w:rPr>
        <w:t>软件</w:t>
      </w:r>
      <w:r>
        <w:rPr>
          <w:rFonts w:hint="default" w:ascii="Times New Roman" w:hAnsi="Times New Roman" w:cs="Times New Roman" w:eastAsiaTheme="minorEastAsia"/>
          <w:color w:val="000000" w:themeColor="text1"/>
          <w:lang w:eastAsia="zh-Hans"/>
          <w14:textFill>
            <w14:solidFill>
              <w14:schemeClr w14:val="tx1"/>
            </w14:solidFill>
          </w14:textFill>
        </w:rPr>
        <w:t>使用</w:t>
      </w:r>
      <w:r>
        <w:rPr>
          <w:rFonts w:hint="default" w:ascii="Times New Roman" w:hAnsi="Times New Roman" w:cs="Times New Roman" w:eastAsiaTheme="minorEastAsia"/>
          <w:color w:val="000000" w:themeColor="text1"/>
          <w:lang w:val="zh-TW" w:eastAsia="zh-TW"/>
          <w14:textFill>
            <w14:solidFill>
              <w14:schemeClr w14:val="tx1"/>
            </w14:solidFill>
          </w14:textFill>
        </w:rPr>
        <w:t>的后期图像处理技术，</w:t>
      </w:r>
      <w:r>
        <w:rPr>
          <w:rFonts w:hint="default" w:ascii="Times New Roman" w:hAnsi="Times New Roman" w:cs="Times New Roman" w:eastAsiaTheme="minorEastAsia"/>
          <w:color w:val="000000" w:themeColor="text1"/>
          <w:lang w:eastAsia="zh-Hans"/>
          <w14:textFill>
            <w14:solidFill>
              <w14:schemeClr w14:val="tx1"/>
            </w14:solidFill>
          </w14:textFill>
        </w:rPr>
        <w:t>同时</w:t>
      </w: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为未来进行图形设计和影像处理等工作打好技术基础。 </w:t>
      </w:r>
    </w:p>
    <w:p>
      <w:pPr>
        <w:tabs>
          <w:tab w:val="left" w:pos="993"/>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使用教材：《摄影构图与图像语言》[德] 科拉·巴尼克、格奥尔格·巴尼克著 北京科学技术出版社</w:t>
      </w:r>
    </w:p>
    <w:p>
      <w:pPr>
        <w:tabs>
          <w:tab w:val="left" w:pos="993"/>
          <w:tab w:val="left" w:pos="1050"/>
        </w:tabs>
        <w:ind w:left="10" w:right="68" w:firstLine="1050" w:firstLineChars="50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《摄影与图片处理》方向明 上海人民美术出版社</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数码插画</w:t>
      </w:r>
      <w:r>
        <w:rPr>
          <w:rFonts w:hint="default" w:ascii="Times New Roman" w:hAnsi="Times New Roman" w:cs="Times New Roman" w:eastAsiaTheme="minorEastAsia"/>
          <w:b/>
          <w:bCs/>
          <w:color w:val="000000" w:themeColor="text1"/>
          <w14:textFill>
            <w14:solidFill>
              <w14:schemeClr w14:val="tx1"/>
            </w14:solidFill>
          </w14:textFill>
        </w:rPr>
        <w:t xml:space="preserve"> Digital Illustration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lang w:eastAsia="zh-TW"/>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64</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w:t>
      </w:r>
      <w:r>
        <w:rPr>
          <w:rFonts w:hint="default" w:ascii="Times New Roman" w:hAnsi="Times New Roman" w:cs="Times New Roman" w:eastAsiaTheme="minorEastAsia"/>
          <w:color w:val="000000" w:themeColor="text1"/>
          <w:lang w:eastAsia="zh-Hans"/>
          <w14:textFill>
            <w14:solidFill>
              <w14:schemeClr w14:val="tx1"/>
            </w14:solidFill>
          </w14:textFill>
        </w:rPr>
        <w:t>基础</w:t>
      </w:r>
      <w:r>
        <w:rPr>
          <w:rFonts w:hint="default" w:ascii="Times New Roman" w:hAnsi="Times New Roman" w:cs="Times New Roman" w:eastAsiaTheme="minorEastAsia"/>
          <w:color w:val="000000" w:themeColor="text1"/>
          <w:lang w:val="zh-TW" w:eastAsia="zh-TW"/>
          <w14:textFill>
            <w14:solidFill>
              <w14:schemeClr w14:val="tx1"/>
            </w14:solidFill>
          </w14:textFill>
        </w:rPr>
        <w:t>课</w:t>
      </w:r>
      <w:r>
        <w:rPr>
          <w:rFonts w:hint="default" w:ascii="Times New Roman" w:hAnsi="Times New Roman" w:cs="Times New Roman" w:eastAsiaTheme="minorEastAsia"/>
          <w:color w:val="000000" w:themeColor="text1"/>
          <w:lang w:val="zh-TW"/>
          <w14:textFill>
            <w14:solidFill>
              <w14:schemeClr w14:val="tx1"/>
            </w14:solidFill>
          </w14:textFill>
        </w:rPr>
        <w:t>，数码插画既可以为其它视觉设计输送设计资源，也是一个独立的数字创作方向</w:t>
      </w:r>
      <w:r>
        <w:rPr>
          <w:rFonts w:hint="default" w:ascii="Times New Roman" w:hAnsi="Times New Roman" w:cs="Times New Roman" w:eastAsiaTheme="minorEastAsia"/>
          <w:color w:val="000000" w:themeColor="text1"/>
          <w:lang w:val="zh-TW" w:eastAsia="zh-TW"/>
          <w14:textFill>
            <w14:solidFill>
              <w14:schemeClr w14:val="tx1"/>
            </w14:solidFill>
          </w14:textFill>
        </w:rPr>
        <w:t>。本课程</w:t>
      </w:r>
      <w:r>
        <w:rPr>
          <w:rFonts w:hint="default" w:ascii="Times New Roman" w:hAnsi="Times New Roman" w:cs="Times New Roman" w:eastAsiaTheme="minorEastAsia"/>
          <w:color w:val="000000" w:themeColor="text1"/>
          <w:lang w:eastAsia="zh-Hans"/>
          <w14:textFill>
            <w14:solidFill>
              <w14:schemeClr w14:val="tx1"/>
            </w14:solidFill>
          </w14:textFill>
        </w:rPr>
        <w:t>以设计绘图为</w:t>
      </w:r>
      <w:r>
        <w:rPr>
          <w:rFonts w:hint="default" w:ascii="Times New Roman" w:hAnsi="Times New Roman" w:cs="Times New Roman" w:eastAsiaTheme="minorEastAsia"/>
          <w:color w:val="000000" w:themeColor="text1"/>
          <w:lang w:val="zh-TW" w:eastAsia="zh-TW"/>
          <w14:textFill>
            <w14:solidFill>
              <w14:schemeClr w14:val="tx1"/>
            </w14:solidFill>
          </w14:textFill>
        </w:rPr>
        <w:t>基础</w:t>
      </w:r>
      <w:r>
        <w:rPr>
          <w:rFonts w:hint="default" w:ascii="Times New Roman" w:hAnsi="Times New Roman" w:cs="Times New Roman" w:eastAsiaTheme="minorEastAsia"/>
          <w:color w:val="000000" w:themeColor="text1"/>
          <w:lang w:val="zh-TW" w:eastAsia="zh-Hans"/>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进一步学习色彩理论</w:t>
      </w:r>
      <w:r>
        <w:rPr>
          <w:rFonts w:hint="default" w:ascii="Times New Roman" w:hAnsi="Times New Roman" w:cs="Times New Roman" w:eastAsiaTheme="minorEastAsia"/>
          <w:color w:val="000000" w:themeColor="text1"/>
          <w:lang w:val="zh-TW" w:eastAsia="zh-TW"/>
          <w14:textFill>
            <w14:solidFill>
              <w14:schemeClr w14:val="tx1"/>
            </w14:solidFill>
          </w14:textFill>
        </w:rPr>
        <w:t>与</w:t>
      </w:r>
      <w:r>
        <w:rPr>
          <w:rFonts w:hint="default" w:ascii="Times New Roman" w:hAnsi="Times New Roman" w:cs="Times New Roman" w:eastAsiaTheme="minorEastAsia"/>
          <w:color w:val="000000" w:themeColor="text1"/>
          <w:lang w:eastAsia="zh-Hans"/>
          <w14:textFill>
            <w14:solidFill>
              <w14:schemeClr w14:val="tx1"/>
            </w14:solidFill>
          </w14:textFill>
        </w:rPr>
        <w:t>数字</w:t>
      </w:r>
      <w:r>
        <w:rPr>
          <w:rFonts w:hint="default" w:ascii="Times New Roman" w:hAnsi="Times New Roman" w:cs="Times New Roman" w:eastAsiaTheme="minorEastAsia"/>
          <w:color w:val="000000" w:themeColor="text1"/>
          <w:lang w:val="zh-TW" w:eastAsia="zh-TW"/>
          <w14:textFill>
            <w14:solidFill>
              <w14:schemeClr w14:val="tx1"/>
            </w14:solidFill>
          </w14:textFill>
        </w:rPr>
        <w:t>色彩绘画训练，</w:t>
      </w:r>
      <w:r>
        <w:rPr>
          <w:rFonts w:hint="default" w:ascii="Times New Roman" w:hAnsi="Times New Roman" w:cs="Times New Roman" w:eastAsiaTheme="minorEastAsia"/>
          <w:color w:val="000000" w:themeColor="text1"/>
          <w:lang w:eastAsia="zh-Hans"/>
          <w14:textFill>
            <w14:solidFill>
              <w14:schemeClr w14:val="tx1"/>
            </w14:solidFill>
          </w14:textFill>
        </w:rPr>
        <w:t>基于Photoshop和Illustrator软件的使用掌握</w:t>
      </w:r>
      <w:r>
        <w:rPr>
          <w:rFonts w:hint="default" w:ascii="Times New Roman" w:hAnsi="Times New Roman" w:cs="Times New Roman" w:eastAsiaTheme="minorEastAsia"/>
          <w:color w:val="000000" w:themeColor="text1"/>
          <w:lang w:val="zh-TW" w:eastAsia="zh-TW"/>
          <w14:textFill>
            <w14:solidFill>
              <w14:schemeClr w14:val="tx1"/>
            </w14:solidFill>
          </w14:textFill>
        </w:rPr>
        <w:t>位图</w:t>
      </w:r>
      <w:r>
        <w:rPr>
          <w:rFonts w:hint="default" w:ascii="Times New Roman" w:hAnsi="Times New Roman" w:cs="Times New Roman" w:eastAsiaTheme="minorEastAsia"/>
          <w:color w:val="000000" w:themeColor="text1"/>
          <w:lang w:eastAsia="zh-Hans"/>
          <w14:textFill>
            <w14:solidFill>
              <w14:schemeClr w14:val="tx1"/>
            </w14:solidFill>
          </w14:textFill>
        </w:rPr>
        <w:t>与</w:t>
      </w:r>
      <w:r>
        <w:rPr>
          <w:rFonts w:hint="default" w:ascii="Times New Roman" w:hAnsi="Times New Roman" w:cs="Times New Roman" w:eastAsiaTheme="minorEastAsia"/>
          <w:color w:val="000000" w:themeColor="text1"/>
          <w:lang w:val="zh-TW" w:eastAsia="zh-TW"/>
          <w14:textFill>
            <w14:solidFill>
              <w14:schemeClr w14:val="tx1"/>
            </w14:solidFill>
          </w14:textFill>
        </w:rPr>
        <w:t>矢量</w:t>
      </w:r>
      <w:r>
        <w:rPr>
          <w:rFonts w:hint="default" w:ascii="Times New Roman" w:hAnsi="Times New Roman" w:cs="Times New Roman" w:eastAsiaTheme="minorEastAsia"/>
          <w:color w:val="000000" w:themeColor="text1"/>
          <w:lang w:eastAsia="zh-Hans"/>
          <w14:textFill>
            <w14:solidFill>
              <w14:schemeClr w14:val="tx1"/>
            </w14:solidFill>
          </w14:textFill>
        </w:rPr>
        <w:t>绘图技能和配色方法。</w:t>
      </w:r>
    </w:p>
    <w:p>
      <w:pPr>
        <w:widowControl/>
        <w:jc w:val="left"/>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使用教材：《计算机绘画》李颖著   </w:t>
      </w:r>
      <w:r>
        <w:rPr>
          <w:rFonts w:hint="default" w:ascii="Times New Roman" w:hAnsi="Times New Roman" w:cs="Times New Roman" w:eastAsiaTheme="minorEastAsia"/>
          <w:color w:val="000000" w:themeColor="text1"/>
          <w:lang w:val="zh-TW"/>
          <w14:textFill>
            <w14:solidFill>
              <w14:schemeClr w14:val="tx1"/>
            </w14:solidFill>
          </w14:textFill>
        </w:rPr>
        <w:t>清华大学出版社</w:t>
      </w:r>
    </w:p>
    <w:p>
      <w:pPr>
        <w:tabs>
          <w:tab w:val="left" w:pos="1050"/>
        </w:tabs>
        <w:ind w:left="1050" w:right="68" w:hanging="1050"/>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ab/>
      </w:r>
      <w:r>
        <w:rPr>
          <w:rFonts w:hint="default" w:ascii="Times New Roman" w:hAnsi="Times New Roman" w:cs="Times New Roman" w:eastAsiaTheme="minorEastAsia"/>
          <w:color w:val="000000" w:themeColor="text1"/>
          <w:lang w:val="zh-TW" w:eastAsia="zh-TW"/>
          <w14:textFill>
            <w14:solidFill>
              <w14:schemeClr w14:val="tx1"/>
            </w14:solidFill>
          </w14:textFill>
        </w:rPr>
        <w:t>《配色设计原理》</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日</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奥博斯科编辑部编</w:t>
      </w:r>
      <w:r>
        <w:rPr>
          <w:rFonts w:hint="default" w:ascii="Times New Roman" w:hAnsi="Times New Roman" w:cs="Times New Roman" w:eastAsiaTheme="minorEastAsia"/>
          <w:color w:val="000000" w:themeColor="text1"/>
          <w14:textFill>
            <w14:solidFill>
              <w14:schemeClr w14:val="tx1"/>
            </w14:solidFill>
          </w14:textFill>
        </w:rPr>
        <w:t xml:space="preserve"> </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p>
    <w:p>
      <w:pPr>
        <w:widowControl/>
        <w:rPr>
          <w:rFonts w:hint="default" w:ascii="Times New Roman" w:hAnsi="Times New Roman" w:cs="Times New Roman" w:eastAsiaTheme="minorEastAsia"/>
          <w:color w:val="000000" w:themeColor="text1"/>
          <w:kern w:val="0"/>
          <w:sz w:val="22"/>
          <w:szCs w:val="22"/>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color w:val="000000" w:themeColor="text1"/>
          <w:lang w:val="zh-TW" w:eastAsia="zh-TW"/>
          <w14:textFill>
            <w14:solidFill>
              <w14:schemeClr w14:val="tx1"/>
            </w14:solidFill>
          </w14:textFill>
        </w:rPr>
        <w:t xml:space="preserve">字体与编排 </w:t>
      </w:r>
      <w:r>
        <w:rPr>
          <w:rFonts w:hint="default" w:ascii="Times New Roman" w:hAnsi="Times New Roman" w:cs="Times New Roman" w:eastAsiaTheme="minorEastAsia"/>
          <w:b/>
          <w:bCs/>
          <w:color w:val="000000" w:themeColor="text1"/>
          <w:kern w:val="0"/>
          <w:sz w:val="22"/>
          <w:szCs w:val="22"/>
          <w14:textFill>
            <w14:solidFill>
              <w14:schemeClr w14:val="tx1"/>
            </w14:solidFill>
          </w14:textFill>
        </w:rPr>
        <w:t>Typography and Layout</w:t>
      </w:r>
      <w:r>
        <w:rPr>
          <w:rFonts w:hint="default" w:ascii="Times New Roman" w:hAnsi="Times New Roman" w:cs="Times New Roman" w:eastAsiaTheme="minorEastAsia"/>
          <w:color w:val="000000" w:themeColor="text1"/>
          <w:kern w:val="0"/>
          <w:sz w:val="22"/>
          <w:szCs w:val="22"/>
          <w:lang w:eastAsia="zh-Hans"/>
          <w14:textFill>
            <w14:solidFill>
              <w14:schemeClr w14:val="tx1"/>
            </w14:solidFill>
          </w14:textFill>
        </w:rPr>
        <w:t xml:space="preserve"> </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48</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课程简介：本课程属于专业基础课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字体</w:t>
      </w:r>
      <w:r>
        <w:rPr>
          <w:rFonts w:hint="default" w:ascii="Times New Roman" w:hAnsi="Times New Roman" w:cs="Times New Roman" w:eastAsiaTheme="minorEastAsia"/>
          <w:color w:val="000000" w:themeColor="text1"/>
          <w:lang w:val="zh-TW"/>
          <w14:textFill>
            <w14:solidFill>
              <w14:schemeClr w14:val="tx1"/>
            </w14:solidFill>
          </w14:textFill>
        </w:rPr>
        <w:t>、版式与色彩和图形同属于视觉设计的四大</w:t>
      </w:r>
      <w:r>
        <w:rPr>
          <w:rFonts w:hint="default" w:ascii="Times New Roman" w:hAnsi="Times New Roman" w:cs="Times New Roman" w:eastAsiaTheme="minorEastAsia"/>
          <w:color w:val="000000" w:themeColor="text1"/>
          <w:lang w:val="zh-TW" w:eastAsia="zh-TW"/>
          <w14:textFill>
            <w14:solidFill>
              <w14:schemeClr w14:val="tx1"/>
            </w14:solidFill>
          </w14:textFill>
        </w:rPr>
        <w:t>基础要素</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通过选择合适的字体或者通过对字体进行改造加工可以增强信息的表达能力和趣味性。编排则是在字体选用的基础上</w:t>
      </w:r>
      <w:r>
        <w:rPr>
          <w:rFonts w:hint="default" w:ascii="Times New Roman" w:hAnsi="Times New Roman" w:cs="Times New Roman" w:eastAsiaTheme="minorEastAsia"/>
          <w:color w:val="000000" w:themeColor="text1"/>
          <w:lang w:val="zh-TW"/>
          <w14:textFill>
            <w14:solidFill>
              <w14:schemeClr w14:val="tx1"/>
            </w14:solidFill>
          </w14:textFill>
        </w:rPr>
        <w:t>，对多段</w:t>
      </w:r>
      <w:r>
        <w:rPr>
          <w:rFonts w:hint="default" w:ascii="Times New Roman" w:hAnsi="Times New Roman" w:cs="Times New Roman" w:eastAsiaTheme="minorEastAsia"/>
          <w:color w:val="000000" w:themeColor="text1"/>
          <w:lang w:val="zh-TW" w:eastAsia="zh-TW"/>
          <w14:textFill>
            <w14:solidFill>
              <w14:schemeClr w14:val="tx1"/>
            </w14:solidFill>
          </w14:textFill>
        </w:rPr>
        <w:t>文本和图形内容在版面上进行合理布局的综合应用。本课程主要内容包括</w:t>
      </w:r>
      <w:r>
        <w:rPr>
          <w:rFonts w:hint="default" w:ascii="Times New Roman" w:hAnsi="Times New Roman" w:cs="Times New Roman" w:eastAsiaTheme="minorEastAsia"/>
          <w:color w:val="000000" w:themeColor="text1"/>
          <w:lang w:val="zh-TW"/>
          <w14:textFill>
            <w14:solidFill>
              <w14:schemeClr w14:val="tx1"/>
            </w14:solidFill>
          </w14:textFill>
        </w:rPr>
        <w:t>矢量绘图软件的排版技术，电脑字体的风格鉴别与选用、个性化字体的中英文设计，以及常见宣传用品的排版设计应用</w:t>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在编排中所涉及到的图片的运用将以前期素描、插画与摄影习得的内容为基础。</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采用教材：《超越平凡的平面设计 版式设计原理与应用》 </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美</w:t>
      </w:r>
      <w:r>
        <w:rPr>
          <w:rFonts w:hint="default" w:ascii="Times New Roman" w:hAnsi="Times New Roman" w:cs="Times New Roman" w:eastAsiaTheme="minorEastAsia"/>
          <w:color w:val="000000" w:themeColor="text1"/>
          <w14:textFill>
            <w14:solidFill>
              <w14:schemeClr w14:val="tx1"/>
            </w14:solidFill>
          </w14:textFill>
        </w:rPr>
        <w:t xml:space="preserve">] </w:t>
      </w:r>
      <w:r>
        <w:rPr>
          <w:rFonts w:hint="default" w:ascii="Times New Roman" w:hAnsi="Times New Roman" w:cs="Times New Roman" w:eastAsiaTheme="minorEastAsia"/>
          <w:color w:val="000000" w:themeColor="text1"/>
          <w:lang w:val="zh-TW" w:eastAsia="zh-TW"/>
          <w14:textFill>
            <w14:solidFill>
              <w14:schemeClr w14:val="tx1"/>
            </w14:solidFill>
          </w14:textFill>
        </w:rPr>
        <w:t>麦克韦德（</w:t>
      </w:r>
      <w:r>
        <w:rPr>
          <w:rFonts w:hint="default" w:ascii="Times New Roman" w:hAnsi="Times New Roman" w:cs="Times New Roman" w:eastAsiaTheme="minorEastAsia"/>
          <w:color w:val="000000" w:themeColor="text1"/>
          <w14:textFill>
            <w14:solidFill>
              <w14:schemeClr w14:val="tx1"/>
            </w14:solidFill>
          </w14:textFill>
        </w:rPr>
        <w:t>John McWade</w:t>
      </w:r>
      <w:r>
        <w:rPr>
          <w:rFonts w:hint="default" w:ascii="Times New Roman" w:hAnsi="Times New Roman" w:cs="Times New Roman" w:eastAsiaTheme="minorEastAsia"/>
          <w:color w:val="000000" w:themeColor="text1"/>
          <w:lang w:val="zh-TW" w:eastAsia="zh-TW"/>
          <w14:textFill>
            <w14:solidFill>
              <w14:schemeClr w14:val="tx1"/>
            </w14:solidFill>
          </w14:textFill>
        </w:rPr>
        <w:t>） 著 人民邮电出版社</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ab/>
      </w:r>
      <w:r>
        <w:rPr>
          <w:rFonts w:hint="default" w:ascii="Times New Roman" w:hAnsi="Times New Roman" w:cs="Times New Roman" w:eastAsiaTheme="minorEastAsia"/>
          <w:color w:val="000000" w:themeColor="text1"/>
          <w14:textFill>
            <w14:solidFill>
              <w14:schemeClr w14:val="tx1"/>
            </w14:solidFill>
          </w14:textFill>
        </w:rPr>
        <w:t>《字演 字体设计与应用全攻略》张英豪著 人民邮电出版社</w:t>
      </w:r>
    </w:p>
    <w:p>
      <w:pPr>
        <w:widowControl/>
        <w:rPr>
          <w:rFonts w:hint="default" w:ascii="Times New Roman" w:hAnsi="Times New Roman" w:cs="Times New Roman" w:eastAsiaTheme="minorEastAsia"/>
          <w:color w:val="000000" w:themeColor="text1"/>
          <w:lang w:val="zh-TW" w:eastAsia="zh-TW"/>
          <w14:textFill>
            <w14:solidFill>
              <w14:schemeClr w14:val="tx1"/>
            </w14:solidFill>
          </w14:textFill>
        </w:rPr>
      </w:pPr>
    </w:p>
    <w:p>
      <w:pPr>
        <w:outlineLvl w:val="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color w:val="000000" w:themeColor="text1"/>
          <w:lang w:val="zh-TW" w:eastAsia="zh-TW"/>
          <w14:textFill>
            <w14:solidFill>
              <w14:schemeClr w14:val="tx1"/>
            </w14:solidFill>
          </w14:textFill>
        </w:rPr>
        <w:t>图形</w:t>
      </w:r>
      <w:r>
        <w:rPr>
          <w:rFonts w:hint="default" w:ascii="Times New Roman" w:hAnsi="Times New Roman" w:cs="Times New Roman" w:eastAsiaTheme="minorEastAsia"/>
          <w:b/>
          <w:color w:val="000000" w:themeColor="text1"/>
          <w:lang w:eastAsia="zh-Hans"/>
          <w14:textFill>
            <w14:solidFill>
              <w14:schemeClr w14:val="tx1"/>
            </w14:solidFill>
          </w14:textFill>
        </w:rPr>
        <w:t>与品牌</w:t>
      </w:r>
      <w:r>
        <w:rPr>
          <w:rFonts w:hint="default" w:ascii="Times New Roman" w:hAnsi="Times New Roman" w:cs="Times New Roman" w:eastAsiaTheme="minorEastAsia"/>
          <w:b/>
          <w:color w:val="000000" w:themeColor="text1"/>
          <w:lang w:val="zh-TW" w:eastAsia="zh-TW"/>
          <w14:textFill>
            <w14:solidFill>
              <w14:schemeClr w14:val="tx1"/>
            </w14:solidFill>
          </w14:textFill>
        </w:rPr>
        <w:t>设计 Graphic</w:t>
      </w:r>
      <w:r>
        <w:rPr>
          <w:rFonts w:hint="default" w:ascii="Times New Roman" w:hAnsi="Times New Roman" w:cs="Times New Roman" w:eastAsiaTheme="minorEastAsia"/>
          <w:b/>
          <w:color w:val="000000" w:themeColor="text1"/>
          <w:lang w:eastAsia="zh-TW"/>
          <w14:textFill>
            <w14:solidFill>
              <w14:schemeClr w14:val="tx1"/>
            </w14:solidFill>
          </w14:textFill>
        </w:rPr>
        <w:t xml:space="preserve"> </w:t>
      </w:r>
      <w:r>
        <w:rPr>
          <w:rFonts w:hint="default" w:ascii="Times New Roman" w:hAnsi="Times New Roman" w:cs="Times New Roman" w:eastAsiaTheme="minorEastAsia"/>
          <w:b/>
          <w:color w:val="000000" w:themeColor="text1"/>
          <w:lang w:eastAsia="zh-Hans"/>
          <w14:textFill>
            <w14:solidFill>
              <w14:schemeClr w14:val="tx1"/>
            </w14:solidFill>
          </w14:textFill>
        </w:rPr>
        <w:t>and Brand</w:t>
      </w:r>
      <w:r>
        <w:rPr>
          <w:rFonts w:hint="default" w:ascii="Times New Roman" w:hAnsi="Times New Roman" w:cs="Times New Roman" w:eastAsiaTheme="minorEastAsia"/>
          <w:b/>
          <w:color w:val="000000" w:themeColor="text1"/>
          <w:lang w:val="zh-TW" w:eastAsia="zh-TW"/>
          <w14:textFill>
            <w14:solidFill>
              <w14:schemeClr w14:val="tx1"/>
            </w14:solidFill>
          </w14:textFill>
        </w:rPr>
        <w:t xml:space="preserve"> Design</w:t>
      </w:r>
    </w:p>
    <w:p>
      <w:pPr>
        <w:outlineLvl w:val="0"/>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lang w:eastAsia="zh-TW"/>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lang w:eastAsia="zh-TW"/>
          <w14:textFill>
            <w14:solidFill>
              <w14:schemeClr w14:val="tx1"/>
            </w14:solidFill>
          </w14:textFill>
        </w:rPr>
        <w:t>48</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课程简介：本课程属于专业基础课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eastAsia="zh-TW"/>
          <w14:textFill>
            <w14:solidFill>
              <w14:schemeClr w14:val="tx1"/>
            </w14:solidFill>
          </w14:textFill>
        </w:rPr>
        <w:t>图形设计能力是视觉传达的基本能力之一，会运用到各类视觉媒体设计领域的创作中。图形指的是具有象征意义的视觉符号语言</w:t>
      </w:r>
      <w:r>
        <w:rPr>
          <w:rFonts w:hint="default" w:ascii="Times New Roman" w:hAnsi="Times New Roman" w:cs="Times New Roman" w:eastAsiaTheme="minorEastAsia"/>
          <w:color w:val="000000" w:themeColor="text1"/>
          <w14:textFill>
            <w14:solidFill>
              <w14:schemeClr w14:val="tx1"/>
            </w14:solidFill>
          </w14:textFill>
        </w:rPr>
        <w:t>，</w:t>
      </w:r>
      <w:r>
        <w:rPr>
          <w:rFonts w:hint="default" w:ascii="Times New Roman" w:hAnsi="Times New Roman" w:cs="Times New Roman" w:eastAsiaTheme="minorEastAsia"/>
          <w:color w:val="000000" w:themeColor="text1"/>
          <w:lang w:eastAsia="zh-TW"/>
          <w14:textFill>
            <w14:solidFill>
              <w14:schemeClr w14:val="tx1"/>
            </w14:solidFill>
          </w14:textFill>
        </w:rPr>
        <w:t>通过该课程的学习能够使学生掌握图形创意的思维方法和表现方法，了解图形语言传递的高效价值和运用实例。</w:t>
      </w:r>
      <w:r>
        <w:rPr>
          <w:rFonts w:hint="default" w:ascii="Times New Roman" w:hAnsi="Times New Roman" w:cs="Times New Roman" w:eastAsiaTheme="minorEastAsia"/>
          <w:color w:val="000000" w:themeColor="text1"/>
          <w:lang w:eastAsia="zh-Hans"/>
          <w14:textFill>
            <w14:solidFill>
              <w14:schemeClr w14:val="tx1"/>
            </w14:solidFill>
          </w14:textFill>
        </w:rPr>
        <w:t>同时，以图形符号学为基础，还将进一步学习品牌</w:t>
      </w:r>
      <w:r>
        <w:rPr>
          <w:rFonts w:hint="default" w:ascii="Times New Roman" w:hAnsi="Times New Roman" w:cs="Times New Roman" w:eastAsiaTheme="minorEastAsia"/>
          <w:color w:val="000000" w:themeColor="text1"/>
          <w:lang w:eastAsia="zh-TW"/>
          <w14:textFill>
            <w14:solidFill>
              <w14:schemeClr w14:val="tx1"/>
            </w14:solidFill>
          </w14:textFill>
        </w:rPr>
        <w:t>标志</w:t>
      </w:r>
      <w:r>
        <w:rPr>
          <w:rFonts w:hint="default" w:ascii="Times New Roman" w:hAnsi="Times New Roman" w:cs="Times New Roman" w:eastAsiaTheme="minorEastAsia"/>
          <w:color w:val="000000" w:themeColor="text1"/>
          <w:lang w:eastAsia="zh-Hans"/>
          <w14:textFill>
            <w14:solidFill>
              <w14:schemeClr w14:val="tx1"/>
            </w14:solidFill>
          </w14:textFill>
        </w:rPr>
        <w:t>的设计方法，</w:t>
      </w:r>
      <w:r>
        <w:rPr>
          <w:rFonts w:hint="default" w:ascii="Times New Roman" w:hAnsi="Times New Roman" w:cs="Times New Roman" w:eastAsiaTheme="minorEastAsia"/>
          <w:color w:val="000000" w:themeColor="text1"/>
          <w14:textFill>
            <w14:solidFill>
              <w14:schemeClr w14:val="tx1"/>
            </w14:solidFill>
          </w14:textFill>
        </w:rPr>
        <w:t>以及</w:t>
      </w:r>
      <w:r>
        <w:rPr>
          <w:rFonts w:hint="default" w:ascii="Times New Roman" w:hAnsi="Times New Roman" w:cs="Times New Roman" w:eastAsiaTheme="minorEastAsia"/>
          <w:color w:val="000000" w:themeColor="text1"/>
          <w:lang w:eastAsia="zh-Hans"/>
          <w14:textFill>
            <w14:solidFill>
              <w14:schemeClr w14:val="tx1"/>
            </w14:solidFill>
          </w14:textFill>
        </w:rPr>
        <w:t>综合字体与编排进行的</w:t>
      </w:r>
      <w:r>
        <w:rPr>
          <w:rFonts w:hint="default" w:ascii="Times New Roman" w:hAnsi="Times New Roman" w:cs="Times New Roman" w:eastAsiaTheme="minorEastAsia"/>
          <w:color w:val="000000" w:themeColor="text1"/>
          <w14:textFill>
            <w14:solidFill>
              <w14:schemeClr w14:val="tx1"/>
            </w14:solidFill>
          </w14:textFill>
        </w:rPr>
        <w:t>海报宣传设计。</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采用教材：</w:t>
      </w:r>
      <w:r>
        <w:rPr>
          <w:rFonts w:hint="default" w:ascii="Times New Roman" w:hAnsi="Times New Roman" w:cs="Times New Roman" w:eastAsiaTheme="minorEastAsia"/>
          <w:color w:val="000000" w:themeColor="text1"/>
          <w:lang w:eastAsia="zh-TW"/>
          <w14:textFill>
            <w14:solidFill>
              <w14:schemeClr w14:val="tx1"/>
            </w14:solidFill>
          </w14:textFill>
        </w:rPr>
        <w:t>《图形创意》林家阳 黑龙江美术出版社</w:t>
      </w:r>
    </w:p>
    <w:p>
      <w:pPr>
        <w:outlineLvl w:val="0"/>
        <w:rPr>
          <w:rFonts w:hint="default" w:ascii="Times New Roman" w:hAnsi="Times New Roman" w:cs="Times New Roman" w:eastAsiaTheme="minorEastAsia"/>
          <w:color w:val="000000" w:themeColor="text1"/>
          <w:lang w:val="zh-TW" w:eastAsia="zh-TW"/>
          <w14:textFill>
            <w14:solidFill>
              <w14:schemeClr w14:val="tx1"/>
            </w14:solidFill>
          </w14:textFill>
        </w:rPr>
      </w:pPr>
    </w:p>
    <w:p>
      <w:pPr>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影视编导</w:t>
      </w:r>
      <w:r>
        <w:rPr>
          <w:rFonts w:hint="default" w:ascii="Times New Roman" w:hAnsi="Times New Roman" w:cs="Times New Roman" w:eastAsiaTheme="minorEastAsia"/>
          <w:b/>
          <w:bCs/>
          <w:color w:val="000000" w:themeColor="text1"/>
          <w:lang w:eastAsia="zh-Hans"/>
          <w14:textFill>
            <w14:solidFill>
              <w14:schemeClr w14:val="tx1"/>
            </w14:solidFill>
          </w14:textFill>
        </w:rPr>
        <w:t>与摄像</w:t>
      </w:r>
      <w:r>
        <w:rPr>
          <w:rFonts w:hint="default" w:ascii="Times New Roman" w:hAnsi="Times New Roman" w:cs="Times New Roman" w:eastAsiaTheme="minorEastAsia"/>
          <w:b/>
          <w:bCs/>
          <w:color w:val="000000" w:themeColor="text1"/>
          <w:lang w:val="zh-TW" w:eastAsia="zh-TW"/>
          <w14:textFill>
            <w14:solidFill>
              <w14:schemeClr w14:val="tx1"/>
            </w14:solidFill>
          </w14:textFill>
        </w:rPr>
        <w:t xml:space="preserve"> </w:t>
      </w:r>
      <w:r>
        <w:rPr>
          <w:rFonts w:hint="default" w:ascii="Times New Roman" w:hAnsi="Times New Roman" w:cs="Times New Roman" w:eastAsiaTheme="minorEastAsia"/>
          <w:b/>
          <w:bCs/>
          <w:color w:val="000000" w:themeColor="text1"/>
          <w:lang w:val="zh-TW"/>
          <w14:textFill>
            <w14:solidFill>
              <w14:schemeClr w14:val="tx1"/>
            </w14:solidFill>
          </w14:textFill>
        </w:rPr>
        <w:t>Film Director</w:t>
      </w:r>
      <w:r>
        <w:rPr>
          <w:rFonts w:hint="default" w:ascii="Times New Roman" w:hAnsi="Times New Roman" w:cs="Times New Roman" w:eastAsiaTheme="minorEastAsia"/>
          <w:b/>
          <w:bCs/>
          <w:color w:val="000000" w:themeColor="text1"/>
          <w14:textFill>
            <w14:solidFill>
              <w14:schemeClr w14:val="tx1"/>
            </w14:solidFill>
          </w14:textFill>
        </w:rPr>
        <w:t xml:space="preserve"> </w:t>
      </w:r>
      <w:r>
        <w:rPr>
          <w:rFonts w:hint="default" w:ascii="Times New Roman" w:hAnsi="Times New Roman" w:cs="Times New Roman" w:eastAsiaTheme="minorEastAsia"/>
          <w:b/>
          <w:bCs/>
          <w:color w:val="000000" w:themeColor="text1"/>
          <w:lang w:eastAsia="zh-Hans"/>
          <w14:textFill>
            <w14:solidFill>
              <w14:schemeClr w14:val="tx1"/>
            </w14:solidFill>
          </w14:textFill>
        </w:rPr>
        <w:t>and Shooting</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48</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993"/>
        </w:tabs>
        <w:ind w:left="1050" w:right="68" w:hanging="1050"/>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课程简介：本课程属于专业方向课</w:t>
      </w:r>
      <w:r>
        <w:rPr>
          <w:rFonts w:hint="default" w:ascii="Times New Roman" w:hAnsi="Times New Roman" w:cs="Times New Roman" w:eastAsiaTheme="minorEastAsia"/>
          <w:color w:val="000000" w:themeColor="text1"/>
          <w:lang w:val="zh-TW"/>
          <w14:textFill>
            <w14:solidFill>
              <w14:schemeClr w14:val="tx1"/>
            </w14:solidFill>
          </w14:textFill>
        </w:rPr>
        <w:t>，影视创作是数字媒体的重要内容之一。</w:t>
      </w:r>
      <w:r>
        <w:rPr>
          <w:rFonts w:hint="default" w:ascii="Times New Roman" w:hAnsi="Times New Roman" w:cs="Times New Roman" w:eastAsiaTheme="minorEastAsia"/>
          <w:color w:val="000000" w:themeColor="text1"/>
          <w:lang w:val="zh-TW" w:eastAsia="zh-TW"/>
          <w14:textFill>
            <w14:solidFill>
              <w14:schemeClr w14:val="tx1"/>
            </w14:solidFill>
          </w14:textFill>
        </w:rPr>
        <w:t>视频</w:t>
      </w:r>
      <w:r>
        <w:rPr>
          <w:rFonts w:hint="default" w:ascii="Times New Roman" w:hAnsi="Times New Roman" w:cs="Times New Roman" w:eastAsiaTheme="minorEastAsia"/>
          <w:color w:val="000000" w:themeColor="text1"/>
          <w:lang w:val="zh-TW"/>
          <w14:textFill>
            <w14:solidFill>
              <w14:schemeClr w14:val="tx1"/>
            </w14:solidFill>
          </w14:textFill>
        </w:rPr>
        <w:t>创作需要学会讲故事，学会调度不同景别的画面、音效来控制节奏</w:t>
      </w:r>
      <w:r>
        <w:rPr>
          <w:rFonts w:hint="default" w:ascii="Times New Roman" w:hAnsi="Times New Roman" w:cs="Times New Roman" w:eastAsiaTheme="minorEastAsia"/>
          <w:color w:val="000000" w:themeColor="text1"/>
          <w:lang w:eastAsia="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本课程通过对影视艺术</w:t>
      </w:r>
      <w:r>
        <w:rPr>
          <w:rFonts w:hint="default" w:ascii="Times New Roman" w:hAnsi="Times New Roman" w:cs="Times New Roman" w:eastAsiaTheme="minorEastAsia"/>
          <w:color w:val="000000" w:themeColor="text1"/>
          <w:lang w:val="zh-TW"/>
          <w14:textFill>
            <w14:solidFill>
              <w14:schemeClr w14:val="tx1"/>
            </w14:solidFill>
          </w14:textFill>
        </w:rPr>
        <w:t>历史、视听语言、剧本写作的理论介绍，结合</w:t>
      </w:r>
      <w:r>
        <w:rPr>
          <w:rFonts w:hint="default" w:ascii="Times New Roman" w:hAnsi="Times New Roman" w:cs="Times New Roman" w:eastAsiaTheme="minorEastAsia"/>
          <w:color w:val="000000" w:themeColor="text1"/>
          <w:lang w:val="zh-TW" w:eastAsia="zh-TW"/>
          <w14:textFill>
            <w14:solidFill>
              <w14:schemeClr w14:val="tx1"/>
            </w14:solidFill>
          </w14:textFill>
        </w:rPr>
        <w:t>国内外优秀影视作品的赏析，分析影视短片在编剧、艺术特点、拍摄手法、蒙太奇、制作技术、音效等方面的艺术魅力，使学生提高对影视</w:t>
      </w:r>
      <w:r>
        <w:rPr>
          <w:rFonts w:hint="default" w:ascii="Times New Roman" w:hAnsi="Times New Roman" w:cs="Times New Roman" w:eastAsiaTheme="minorEastAsia"/>
          <w:color w:val="000000" w:themeColor="text1"/>
          <w:lang w:val="zh-TW"/>
          <w14:textFill>
            <w14:solidFill>
              <w14:schemeClr w14:val="tx1"/>
            </w14:solidFill>
          </w14:textFill>
        </w:rPr>
        <w:t>作品</w:t>
      </w:r>
      <w:r>
        <w:rPr>
          <w:rFonts w:hint="default" w:ascii="Times New Roman" w:hAnsi="Times New Roman" w:cs="Times New Roman" w:eastAsiaTheme="minorEastAsia"/>
          <w:color w:val="000000" w:themeColor="text1"/>
          <w:lang w:val="zh-TW" w:eastAsia="zh-TW"/>
          <w14:textFill>
            <w14:solidFill>
              <w14:schemeClr w14:val="tx1"/>
            </w14:solidFill>
          </w14:textFill>
        </w:rPr>
        <w:t>的鉴赏能力，掌握创作视频短片的基本</w:t>
      </w:r>
      <w:r>
        <w:rPr>
          <w:rFonts w:hint="default" w:ascii="Times New Roman" w:hAnsi="Times New Roman" w:cs="Times New Roman" w:eastAsiaTheme="minorEastAsia"/>
          <w:color w:val="000000" w:themeColor="text1"/>
          <w:lang w:val="zh-TW"/>
          <w14:textFill>
            <w14:solidFill>
              <w14:schemeClr w14:val="tx1"/>
            </w14:solidFill>
          </w14:textFill>
        </w:rPr>
        <w:t>方法，并能够通过文字脚本和分镜故事</w:t>
      </w:r>
      <w:r>
        <w:rPr>
          <w:rFonts w:hint="default" w:ascii="Times New Roman" w:hAnsi="Times New Roman" w:cs="Times New Roman" w:eastAsiaTheme="minorEastAsia"/>
          <w:color w:val="000000" w:themeColor="text1"/>
          <w:lang w:eastAsia="zh-Hans"/>
          <w14:textFill>
            <w14:solidFill>
              <w14:schemeClr w14:val="tx1"/>
            </w14:solidFill>
          </w14:textFill>
        </w:rPr>
        <w:t>板</w:t>
      </w:r>
      <w:r>
        <w:rPr>
          <w:rFonts w:hint="default" w:ascii="Times New Roman" w:hAnsi="Times New Roman" w:cs="Times New Roman" w:eastAsiaTheme="minorEastAsia"/>
          <w:color w:val="000000" w:themeColor="text1"/>
          <w:lang w:val="zh-TW"/>
          <w14:textFill>
            <w14:solidFill>
              <w14:schemeClr w14:val="tx1"/>
            </w14:solidFill>
          </w14:textFill>
        </w:rPr>
        <w:t>表达短片创作概念。</w:t>
      </w:r>
      <w:r>
        <w:rPr>
          <w:rFonts w:hint="default" w:ascii="Times New Roman" w:hAnsi="Times New Roman" w:cs="Times New Roman" w:eastAsiaTheme="minorEastAsia"/>
          <w:color w:val="000000" w:themeColor="text1"/>
          <w:lang w:eastAsia="zh-Hans"/>
          <w14:textFill>
            <w14:solidFill>
              <w14:schemeClr w14:val="tx1"/>
            </w14:solidFill>
          </w14:textFill>
        </w:rPr>
        <w:t>同时，学习视频拍摄手段，相关曝光、构图理论以摄影课为基础，主要解决摄像机的使用方法，</w:t>
      </w:r>
      <w:r>
        <w:rPr>
          <w:rFonts w:hint="default" w:ascii="Times New Roman" w:hAnsi="Times New Roman" w:cs="Times New Roman" w:eastAsiaTheme="minorEastAsia"/>
          <w:color w:val="000000" w:themeColor="text1"/>
          <w:lang w:val="zh-TW"/>
          <w14:textFill>
            <w14:solidFill>
              <w14:schemeClr w14:val="tx1"/>
            </w14:solidFill>
          </w14:textFill>
        </w:rPr>
        <w:t>以及</w:t>
      </w:r>
      <w:r>
        <w:rPr>
          <w:rFonts w:hint="default" w:ascii="Times New Roman" w:hAnsi="Times New Roman" w:cs="Times New Roman" w:eastAsiaTheme="minorEastAsia"/>
          <w:color w:val="000000" w:themeColor="text1"/>
          <w:lang w:eastAsia="zh-Hans"/>
          <w14:textFill>
            <w14:solidFill>
              <w14:schemeClr w14:val="tx1"/>
            </w14:solidFill>
          </w14:textFill>
        </w:rPr>
        <w:t>常用</w:t>
      </w:r>
      <w:r>
        <w:rPr>
          <w:rFonts w:hint="default" w:ascii="Times New Roman" w:hAnsi="Times New Roman" w:cs="Times New Roman" w:eastAsiaTheme="minorEastAsia"/>
          <w:color w:val="000000" w:themeColor="text1"/>
          <w:lang w:val="zh-TW"/>
          <w14:textFill>
            <w14:solidFill>
              <w14:schemeClr w14:val="tx1"/>
            </w14:solidFill>
          </w14:textFill>
        </w:rPr>
        <w:t>的摄像技巧，根据主题选择拍摄景别以及多机位配合工作的</w:t>
      </w:r>
      <w:r>
        <w:rPr>
          <w:rFonts w:hint="default" w:ascii="Times New Roman" w:hAnsi="Times New Roman" w:cs="Times New Roman" w:eastAsiaTheme="minorEastAsia"/>
          <w:color w:val="000000" w:themeColor="text1"/>
          <w:lang w:val="zh-TW" w:eastAsia="zh-TW"/>
          <w14:textFill>
            <w14:solidFill>
              <w14:schemeClr w14:val="tx1"/>
            </w14:solidFill>
          </w14:textFill>
        </w:rPr>
        <w:t>能力。</w:t>
      </w:r>
      <w:r>
        <w:rPr>
          <w:rFonts w:hint="default" w:ascii="Times New Roman" w:hAnsi="Times New Roman" w:cs="Times New Roman" w:eastAsiaTheme="minorEastAsia"/>
          <w:color w:val="000000" w:themeColor="text1"/>
          <w:lang w:eastAsia="zh-Hans"/>
          <w14:textFill>
            <w14:solidFill>
              <w14:schemeClr w14:val="tx1"/>
            </w14:solidFill>
          </w14:textFill>
        </w:rPr>
        <w:t>整个流程为</w:t>
      </w:r>
      <w:r>
        <w:rPr>
          <w:rFonts w:hint="default" w:ascii="Times New Roman" w:hAnsi="Times New Roman" w:cs="Times New Roman" w:eastAsiaTheme="minorEastAsia"/>
          <w:color w:val="000000" w:themeColor="text1"/>
          <w:lang w:val="zh-TW" w:eastAsia="zh-TW"/>
          <w14:textFill>
            <w14:solidFill>
              <w14:schemeClr w14:val="tx1"/>
            </w14:solidFill>
          </w14:textFill>
        </w:rPr>
        <w:t>视频创作的</w:t>
      </w:r>
      <w:r>
        <w:rPr>
          <w:rFonts w:hint="default" w:ascii="Times New Roman" w:hAnsi="Times New Roman" w:cs="Times New Roman" w:eastAsiaTheme="minorEastAsia"/>
          <w:color w:val="000000" w:themeColor="text1"/>
          <w:lang w:val="zh-TW"/>
          <w14:textFill>
            <w14:solidFill>
              <w14:schemeClr w14:val="tx1"/>
            </w14:solidFill>
          </w14:textFill>
        </w:rPr>
        <w:t>前期工作</w:t>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将</w:t>
      </w:r>
      <w:r>
        <w:rPr>
          <w:rFonts w:hint="default" w:ascii="Times New Roman" w:hAnsi="Times New Roman" w:cs="Times New Roman" w:eastAsiaTheme="minorEastAsia"/>
          <w:color w:val="000000" w:themeColor="text1"/>
          <w:lang w:val="zh-TW" w:eastAsia="zh-TW"/>
          <w14:textFill>
            <w14:solidFill>
              <w14:schemeClr w14:val="tx1"/>
            </w14:solidFill>
          </w14:textFill>
        </w:rPr>
        <w:t>为后续剪辑与特效合成</w:t>
      </w:r>
      <w:r>
        <w:rPr>
          <w:rFonts w:hint="default" w:ascii="Times New Roman" w:hAnsi="Times New Roman" w:cs="Times New Roman" w:eastAsiaTheme="minorEastAsia"/>
          <w:color w:val="000000" w:themeColor="text1"/>
          <w:lang w:eastAsia="zh-Hans"/>
          <w14:textFill>
            <w14:solidFill>
              <w14:schemeClr w14:val="tx1"/>
            </w14:solidFill>
          </w14:textFill>
        </w:rPr>
        <w:t>课程</w:t>
      </w:r>
      <w:r>
        <w:rPr>
          <w:rFonts w:hint="default" w:ascii="Times New Roman" w:hAnsi="Times New Roman" w:cs="Times New Roman" w:eastAsiaTheme="minorEastAsia"/>
          <w:color w:val="000000" w:themeColor="text1"/>
          <w:lang w:val="zh-TW" w:eastAsia="zh-TW"/>
          <w14:textFill>
            <w14:solidFill>
              <w14:schemeClr w14:val="tx1"/>
            </w14:solidFill>
          </w14:textFill>
        </w:rPr>
        <w:t>提供</w:t>
      </w:r>
      <w:r>
        <w:rPr>
          <w:rFonts w:hint="default" w:ascii="Times New Roman" w:hAnsi="Times New Roman" w:cs="Times New Roman" w:eastAsiaTheme="minorEastAsia"/>
          <w:color w:val="000000" w:themeColor="text1"/>
          <w:lang w:eastAsia="zh-Hans"/>
          <w14:textFill>
            <w14:solidFill>
              <w14:schemeClr w14:val="tx1"/>
            </w14:solidFill>
          </w14:textFill>
        </w:rPr>
        <w:t>良好的基础</w:t>
      </w:r>
      <w:r>
        <w:rPr>
          <w:rFonts w:hint="default" w:ascii="Times New Roman" w:hAnsi="Times New Roman" w:cs="Times New Roman" w:eastAsiaTheme="minorEastAsia"/>
          <w:color w:val="000000" w:themeColor="text1"/>
          <w:lang w:val="zh-TW" w:eastAsia="zh-TW"/>
          <w14:textFill>
            <w14:solidFill>
              <w14:schemeClr w14:val="tx1"/>
            </w14:solidFill>
          </w14:textFill>
        </w:rPr>
        <w:t>。</w:t>
      </w:r>
    </w:p>
    <w:p>
      <w:pPr>
        <w:tabs>
          <w:tab w:val="left" w:pos="993"/>
        </w:tabs>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采用教材：《电影</w:t>
      </w:r>
      <w:r>
        <w:rPr>
          <w:rFonts w:hint="default" w:ascii="Times New Roman" w:hAnsi="Times New Roman" w:cs="Times New Roman" w:eastAsiaTheme="minorEastAsia"/>
          <w:color w:val="000000" w:themeColor="text1"/>
          <w:lang w:val="zh-TW"/>
          <w14:textFill>
            <w14:solidFill>
              <w14:schemeClr w14:val="tx1"/>
            </w14:solidFill>
          </w14:textFill>
        </w:rPr>
        <w:t>剧本写作基础</w:t>
      </w:r>
      <w:r>
        <w:rPr>
          <w:rFonts w:hint="default" w:ascii="Times New Roman" w:hAnsi="Times New Roman" w:cs="Times New Roman" w:eastAsiaTheme="minorEastAsia"/>
          <w:color w:val="000000" w:themeColor="text1"/>
          <w:lang w:val="zh-TW" w:eastAsia="zh-TW"/>
          <w14:textFill>
            <w14:solidFill>
              <w14:schemeClr w14:val="tx1"/>
            </w14:solidFill>
          </w14:textFill>
        </w:rPr>
        <w:t>》悉</w:t>
      </w:r>
      <w:r>
        <w:rPr>
          <w:rFonts w:hint="default" w:ascii="Times New Roman" w:hAnsi="Times New Roman" w:cs="Times New Roman" w:eastAsiaTheme="minorEastAsia"/>
          <w:color w:val="000000" w:themeColor="text1"/>
          <w:lang w:val="zh-TW"/>
          <w14:textFill>
            <w14:solidFill>
              <w14:schemeClr w14:val="tx1"/>
            </w14:solidFill>
          </w14:textFill>
        </w:rPr>
        <w:t>德</w:t>
      </w:r>
      <w:r>
        <w:rPr>
          <w:rFonts w:hint="default" w:ascii="Times New Roman" w:hAnsi="Times New Roman" w:cs="Times New Roman" w:eastAsiaTheme="minorEastAsia"/>
          <w:color w:val="000000" w:themeColor="text1"/>
          <w:lang w:eastAsia="zh-TW"/>
          <w14:textFill>
            <w14:solidFill>
              <w14:schemeClr w14:val="tx1"/>
            </w14:solidFill>
          </w14:textFill>
        </w:rPr>
        <w:t xml:space="preserve">•菲尔德 </w:t>
      </w:r>
      <w:r>
        <w:rPr>
          <w:rFonts w:hint="default" w:ascii="Times New Roman" w:hAnsi="Times New Roman" w:cs="Times New Roman" w:eastAsiaTheme="minorEastAsia"/>
          <w:color w:val="000000" w:themeColor="text1"/>
          <w14:textFill>
            <w14:solidFill>
              <w14:schemeClr w14:val="tx1"/>
            </w14:solidFill>
          </w14:textFill>
        </w:rPr>
        <w:t>北京联合出版公司</w:t>
      </w:r>
    </w:p>
    <w:p>
      <w:pPr>
        <w:tabs>
          <w:tab w:val="left" w:pos="993"/>
        </w:tabs>
        <w:ind w:left="1050" w:right="68" w:hanging="1050"/>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ab/>
      </w:r>
      <w:r>
        <w:rPr>
          <w:rFonts w:hint="default" w:ascii="Times New Roman" w:hAnsi="Times New Roman" w:cs="Times New Roman" w:eastAsiaTheme="minorEastAsia"/>
          <w:color w:val="000000" w:themeColor="text1"/>
          <w:lang w:val="zh-TW" w:eastAsia="zh-TW"/>
          <w14:textFill>
            <w14:solidFill>
              <w14:schemeClr w14:val="tx1"/>
            </w14:solidFill>
          </w14:textFill>
        </w:rPr>
        <w:t>《拍摄者（第2版）：用高清摄像机讲故事》 [美] Barry Braverman 著 人民邮电出版社</w:t>
      </w:r>
    </w:p>
    <w:p>
      <w:pPr>
        <w:rPr>
          <w:rFonts w:hint="default" w:ascii="Times New Roman" w:hAnsi="Times New Roman" w:cs="Times New Roman" w:eastAsiaTheme="minorEastAsia"/>
          <w:color w:val="000000" w:themeColor="text1"/>
          <w:lang w:eastAsia="zh-TW"/>
          <w14:textFill>
            <w14:solidFill>
              <w14:schemeClr w14:val="tx1"/>
            </w14:solidFill>
          </w14:textFill>
        </w:rPr>
      </w:pPr>
    </w:p>
    <w:p>
      <w:pPr>
        <w:rPr>
          <w:rFonts w:hint="default" w:ascii="Times New Roman" w:hAnsi="Times New Roman" w:cs="Times New Roman" w:eastAsiaTheme="minorEastAsia"/>
          <w:b/>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color w:val="000000" w:themeColor="text1"/>
          <w:lang w:eastAsia="zh-Hans"/>
          <w14:textFill>
            <w14:solidFill>
              <w14:schemeClr w14:val="tx1"/>
            </w14:solidFill>
          </w14:textFill>
        </w:rPr>
        <w:t>视频</w:t>
      </w:r>
      <w:r>
        <w:rPr>
          <w:rFonts w:hint="default" w:ascii="Times New Roman" w:hAnsi="Times New Roman" w:cs="Times New Roman" w:eastAsiaTheme="minorEastAsia"/>
          <w:b/>
          <w:bCs/>
          <w:color w:val="000000" w:themeColor="text1"/>
          <w:lang w:val="zh-TW" w:eastAsia="zh-TW"/>
          <w14:textFill>
            <w14:solidFill>
              <w14:schemeClr w14:val="tx1"/>
            </w14:solidFill>
          </w14:textFill>
        </w:rPr>
        <w:t>剪辑与合成 Video Edit and Synthesis</w:t>
      </w:r>
    </w:p>
    <w:p>
      <w:pPr>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lang w:eastAsia="zh-TW"/>
          <w14:textFill>
            <w14:solidFill>
              <w14:schemeClr w14:val="tx1"/>
            </w14:solidFill>
          </w14:textFill>
        </w:rPr>
        <w:t>3</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lang w:eastAsia="zh-TW"/>
          <w14:textFill>
            <w14:solidFill>
              <w14:schemeClr w14:val="tx1"/>
            </w14:solidFill>
          </w14:textFill>
        </w:rPr>
        <w:t>48</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课程简介：本课程属于专业方向课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是影视编导与摄像的后续课程，</w:t>
      </w:r>
      <w:r>
        <w:rPr>
          <w:rFonts w:hint="default" w:ascii="Times New Roman" w:hAnsi="Times New Roman" w:cs="Times New Roman" w:eastAsiaTheme="minorEastAsia"/>
          <w:color w:val="000000" w:themeColor="text1"/>
          <w:lang w:val="zh-TW" w:eastAsia="zh-TW"/>
          <w14:textFill>
            <w14:solidFill>
              <w14:schemeClr w14:val="tx1"/>
            </w14:solidFill>
          </w14:textFill>
        </w:rPr>
        <w:t>主要学习视频剪辑和特效合成软件技术</w:t>
      </w:r>
      <w:r>
        <w:rPr>
          <w:rFonts w:hint="default" w:ascii="Times New Roman" w:hAnsi="Times New Roman" w:cs="Times New Roman" w:eastAsiaTheme="minorEastAsia"/>
          <w:color w:val="000000" w:themeColor="text1"/>
          <w:lang w:val="zh-TW" w:eastAsia="zh-Hans"/>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视频剪辑是将拍摄画面通过前后顺序调整、画面衔接、景别裁切、音效组合等手段进行二次创作，从而在简短的时间中将完整情节讲清楚的方法</w:t>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特效合成则关注于画面细节，实现拍摄以外的视觉效果，达到丰富视觉观感或强化传达的目的。</w:t>
      </w:r>
    </w:p>
    <w:p>
      <w:pPr>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采用教材：《非</w:t>
      </w:r>
      <w:r>
        <w:rPr>
          <w:rFonts w:hint="default" w:ascii="Times New Roman" w:hAnsi="Times New Roman" w:cs="Times New Roman" w:eastAsiaTheme="minorEastAsia"/>
          <w:color w:val="000000" w:themeColor="text1"/>
          <w:lang w:val="zh-TW"/>
          <w14:textFill>
            <w14:solidFill>
              <w14:schemeClr w14:val="tx1"/>
            </w14:solidFill>
          </w14:textFill>
        </w:rPr>
        <w:t>线性编辑技术高级教程</w:t>
      </w:r>
      <w:r>
        <w:rPr>
          <w:rFonts w:hint="default" w:ascii="Times New Roman" w:hAnsi="Times New Roman" w:cs="Times New Roman" w:eastAsiaTheme="minorEastAsia"/>
          <w:color w:val="000000" w:themeColor="text1"/>
          <w:lang w:val="zh-TW" w:eastAsia="zh-TW"/>
          <w14:textFill>
            <w14:solidFill>
              <w14:schemeClr w14:val="tx1"/>
            </w14:solidFill>
          </w14:textFill>
        </w:rPr>
        <w:t>》徐亚非</w:t>
      </w:r>
      <w:r>
        <w:rPr>
          <w:rFonts w:hint="default" w:ascii="Times New Roman" w:hAnsi="Times New Roman" w:cs="Times New Roman" w:eastAsiaTheme="minorEastAsia"/>
          <w:color w:val="000000" w:themeColor="text1"/>
          <w:lang w:val="zh-TW"/>
          <w14:textFill>
            <w14:solidFill>
              <w14:schemeClr w14:val="tx1"/>
            </w14:solidFill>
          </w14:textFill>
        </w:rPr>
        <w:t>等 清华大学</w:t>
      </w:r>
      <w:r>
        <w:rPr>
          <w:rFonts w:hint="default" w:ascii="Times New Roman" w:hAnsi="Times New Roman" w:cs="Times New Roman" w:eastAsiaTheme="minorEastAsia"/>
          <w:color w:val="000000" w:themeColor="text1"/>
          <w:lang w:val="zh-TW" w:eastAsia="zh-TW"/>
          <w14:textFill>
            <w14:solidFill>
              <w14:schemeClr w14:val="tx1"/>
            </w14:solidFill>
          </w14:textFill>
        </w:rPr>
        <w:t>出版社</w:t>
      </w:r>
    </w:p>
    <w:p>
      <w:pPr>
        <w:tabs>
          <w:tab w:val="left" w:pos="993"/>
        </w:tabs>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ab/>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bCs/>
          <w:color w:val="000000" w:themeColor="text1"/>
          <w:lang w:eastAsia="zh-TW"/>
          <w14:textFill>
            <w14:solidFill>
              <w14:schemeClr w14:val="tx1"/>
            </w14:solidFill>
          </w14:textFill>
        </w:rPr>
        <w:t>电影学院037:电影语言的语法</w:t>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color w:val="000000" w:themeColor="text1"/>
          <w:lang w:eastAsia="zh-TW"/>
          <w14:textFill>
            <w14:solidFill>
              <w14:schemeClr w14:val="tx1"/>
            </w14:solidFill>
          </w14:textFill>
        </w:rPr>
        <w:t>丹尼艾尔•阿里洪 (Daniel Arijon) 北京联合出版公司</w:t>
      </w:r>
    </w:p>
    <w:p>
      <w:pPr>
        <w:tabs>
          <w:tab w:val="left" w:pos="993"/>
        </w:tabs>
        <w:rPr>
          <w:rFonts w:hint="default" w:ascii="Times New Roman" w:hAnsi="Times New Roman" w:cs="Times New Roman" w:eastAsiaTheme="minorEastAsia"/>
          <w:color w:val="000000" w:themeColor="text1"/>
          <w:lang w:eastAsia="zh-TW"/>
          <w14:textFill>
            <w14:solidFill>
              <w14:schemeClr w14:val="tx1"/>
            </w14:solidFill>
          </w14:textFill>
        </w:rPr>
      </w:pPr>
    </w:p>
    <w:p>
      <w:pPr>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交互</w:t>
      </w:r>
      <w:r>
        <w:rPr>
          <w:rFonts w:hint="default" w:ascii="Times New Roman" w:hAnsi="Times New Roman" w:cs="Times New Roman" w:eastAsiaTheme="minorEastAsia"/>
          <w:b/>
          <w:bCs/>
          <w:color w:val="000000" w:themeColor="text1"/>
          <w:lang w:eastAsia="zh-Hans"/>
          <w14:textFill>
            <w14:solidFill>
              <w14:schemeClr w14:val="tx1"/>
            </w14:solidFill>
          </w14:textFill>
        </w:rPr>
        <w:t>界面</w:t>
      </w:r>
      <w:r>
        <w:rPr>
          <w:rFonts w:hint="default" w:ascii="Times New Roman" w:hAnsi="Times New Roman" w:cs="Times New Roman" w:eastAsiaTheme="minorEastAsia"/>
          <w:b/>
          <w:bCs/>
          <w:color w:val="000000" w:themeColor="text1"/>
          <w:lang w:val="zh-TW" w:eastAsia="zh-TW"/>
          <w14:textFill>
            <w14:solidFill>
              <w14:schemeClr w14:val="tx1"/>
            </w14:solidFill>
          </w14:textFill>
        </w:rPr>
        <w:t>设计 Intera</w:t>
      </w:r>
      <w:r>
        <w:rPr>
          <w:rFonts w:hint="default" w:ascii="Times New Roman" w:hAnsi="Times New Roman" w:cs="Times New Roman" w:eastAsiaTheme="minorEastAsia"/>
          <w:b/>
          <w:bCs/>
          <w:color w:val="000000" w:themeColor="text1"/>
          <w:lang w:eastAsia="zh-Hans"/>
          <w14:textFill>
            <w14:solidFill>
              <w14:schemeClr w14:val="tx1"/>
            </w14:solidFill>
          </w14:textFill>
        </w:rPr>
        <w:t>c</w:t>
      </w:r>
      <w:r>
        <w:rPr>
          <w:rFonts w:hint="default" w:ascii="Times New Roman" w:hAnsi="Times New Roman" w:cs="Times New Roman" w:eastAsiaTheme="minorEastAsia"/>
          <w:b/>
          <w:bCs/>
          <w:color w:val="000000" w:themeColor="text1"/>
          <w:lang w:val="zh-TW" w:eastAsia="zh-TW"/>
          <w14:textFill>
            <w14:solidFill>
              <w14:schemeClr w14:val="tx1"/>
            </w14:solidFill>
          </w14:textFill>
        </w:rPr>
        <w:t>ti</w:t>
      </w:r>
      <w:r>
        <w:rPr>
          <w:rFonts w:hint="default" w:ascii="Times New Roman" w:hAnsi="Times New Roman" w:cs="Times New Roman" w:eastAsiaTheme="minorEastAsia"/>
          <w:b/>
          <w:bCs/>
          <w:color w:val="000000" w:themeColor="text1"/>
          <w:lang w:eastAsia="zh-Hans"/>
          <w14:textFill>
            <w14:solidFill>
              <w14:schemeClr w14:val="tx1"/>
            </w14:solidFill>
          </w14:textFill>
        </w:rPr>
        <w:t>ve UI</w:t>
      </w:r>
      <w:r>
        <w:rPr>
          <w:rFonts w:hint="default" w:ascii="Times New Roman" w:hAnsi="Times New Roman" w:cs="Times New Roman" w:eastAsiaTheme="minorEastAsia"/>
          <w:b/>
          <w:bCs/>
          <w:color w:val="000000" w:themeColor="text1"/>
          <w:lang w:eastAsia="zh-TW"/>
          <w14:textFill>
            <w14:solidFill>
              <w14:schemeClr w14:val="tx1"/>
            </w14:solidFill>
          </w14:textFill>
        </w:rPr>
        <w:t xml:space="preserve"> </w:t>
      </w:r>
      <w:r>
        <w:rPr>
          <w:rFonts w:hint="default" w:ascii="Times New Roman" w:hAnsi="Times New Roman" w:cs="Times New Roman" w:eastAsiaTheme="minorEastAsia"/>
          <w:b/>
          <w:bCs/>
          <w:color w:val="000000" w:themeColor="text1"/>
          <w:lang w:val="zh-TW" w:eastAsia="zh-TW"/>
          <w14:textFill>
            <w14:solidFill>
              <w14:schemeClr w14:val="tx1"/>
            </w14:solidFill>
          </w14:textFill>
        </w:rPr>
        <w:t>Design</w:t>
      </w:r>
    </w:p>
    <w:p>
      <w:pPr>
        <w:outlineLvl w:val="0"/>
        <w:rPr>
          <w:rFonts w:hint="default" w:ascii="Times New Roman" w:hAnsi="Times New Roman" w:cs="Times New Roman" w:eastAsiaTheme="minorEastAsia"/>
          <w:color w:val="000000" w:themeColor="text1"/>
          <w:lang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lang w:eastAsia="zh-TW"/>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lang w:eastAsia="zh-TW"/>
          <w14:textFill>
            <w14:solidFill>
              <w14:schemeClr w14:val="tx1"/>
            </w14:solidFill>
          </w14:textFill>
        </w:rPr>
        <w:t>64</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课程简介：本课程属于专业方向课</w:t>
      </w:r>
      <w:r>
        <w:rPr>
          <w:rFonts w:hint="default" w:ascii="Times New Roman" w:hAnsi="Times New Roman" w:cs="Times New Roman" w:eastAsiaTheme="minorEastAsia"/>
          <w:color w:val="000000" w:themeColor="text1"/>
          <w:lang w:val="zh-TW"/>
          <w14:textFill>
            <w14:solidFill>
              <w14:schemeClr w14:val="tx1"/>
            </w14:solidFill>
          </w14:textFill>
        </w:rPr>
        <w:t>，交互界面媒体是数字媒体的重要内容之一，以网站、软件和App为代表。</w:t>
      </w:r>
      <w:r>
        <w:rPr>
          <w:rFonts w:hint="default" w:ascii="Times New Roman" w:hAnsi="Times New Roman" w:cs="Times New Roman" w:eastAsiaTheme="minorEastAsia"/>
          <w:color w:val="000000" w:themeColor="text1"/>
          <w:lang w:val="zh-TW" w:eastAsia="zh-TW"/>
          <w14:textFill>
            <w14:solidFill>
              <w14:schemeClr w14:val="tx1"/>
            </w14:solidFill>
          </w14:textFill>
        </w:rPr>
        <w:t>交互设计和界面设计是交互界面设计的两个方面</w:t>
      </w:r>
      <w:r>
        <w:rPr>
          <w:rFonts w:hint="default" w:ascii="Times New Roman" w:hAnsi="Times New Roman" w:cs="Times New Roman" w:eastAsiaTheme="minorEastAsia"/>
          <w:color w:val="000000" w:themeColor="text1"/>
          <w:lang w:val="zh-TW"/>
          <w14:textFill>
            <w14:solidFill>
              <w14:schemeClr w14:val="tx1"/>
            </w14:solidFill>
          </w14:textFill>
        </w:rPr>
        <w:t>，交互设计</w:t>
      </w:r>
      <w:r>
        <w:rPr>
          <w:rFonts w:hint="default" w:ascii="Times New Roman" w:hAnsi="Times New Roman" w:cs="Times New Roman" w:eastAsiaTheme="minorEastAsia"/>
          <w:color w:val="000000" w:themeColor="text1"/>
          <w:lang w:val="zh-TW" w:eastAsia="zh-TW"/>
          <w14:textFill>
            <w14:solidFill>
              <w14:schemeClr w14:val="tx1"/>
            </w14:solidFill>
          </w14:textFill>
        </w:rPr>
        <w:t>以用户需求和可用性设计原则为指导</w:t>
      </w:r>
      <w:r>
        <w:rPr>
          <w:rFonts w:hint="default" w:ascii="Times New Roman" w:hAnsi="Times New Roman" w:cs="Times New Roman" w:eastAsiaTheme="minorEastAsia"/>
          <w:color w:val="000000" w:themeColor="text1"/>
          <w:lang w:val="zh-TW"/>
          <w14:textFill>
            <w14:solidFill>
              <w14:schemeClr w14:val="tx1"/>
            </w14:solidFill>
          </w14:textFill>
        </w:rPr>
        <w:t>，为交互媒体项目设计易用的交互模型。主要通过导航</w:t>
      </w:r>
      <w:r>
        <w:rPr>
          <w:rFonts w:hint="default" w:ascii="Times New Roman" w:hAnsi="Times New Roman" w:cs="Times New Roman" w:eastAsiaTheme="minorEastAsia"/>
          <w:color w:val="000000" w:themeColor="text1"/>
          <w:lang w:val="zh-TW" w:eastAsia="zh-TW"/>
          <w14:textFill>
            <w14:solidFill>
              <w14:schemeClr w14:val="tx1"/>
            </w14:solidFill>
          </w14:textFill>
        </w:rPr>
        <w:t>结构图</w:t>
      </w:r>
      <w:r>
        <w:rPr>
          <w:rFonts w:hint="default" w:ascii="Times New Roman" w:hAnsi="Times New Roman" w:cs="Times New Roman" w:eastAsiaTheme="minorEastAsia"/>
          <w:color w:val="000000" w:themeColor="text1"/>
          <w:lang w:val="zh-TW"/>
          <w14:textFill>
            <w14:solidFill>
              <w14:schemeClr w14:val="tx1"/>
            </w14:solidFill>
          </w14:textFill>
        </w:rPr>
        <w:t>、业务流程图</w:t>
      </w:r>
      <w:r>
        <w:rPr>
          <w:rFonts w:hint="default" w:ascii="Times New Roman" w:hAnsi="Times New Roman" w:cs="Times New Roman" w:eastAsiaTheme="minorEastAsia"/>
          <w:color w:val="000000" w:themeColor="text1"/>
          <w:lang w:val="zh-TW" w:eastAsia="zh-TW"/>
          <w14:textFill>
            <w14:solidFill>
              <w14:schemeClr w14:val="tx1"/>
            </w14:solidFill>
          </w14:textFill>
        </w:rPr>
        <w:t>和交互线框原型图来表达。</w:t>
      </w:r>
      <w:r>
        <w:rPr>
          <w:rFonts w:hint="default" w:ascii="Times New Roman" w:hAnsi="Times New Roman" w:cs="Times New Roman" w:eastAsiaTheme="minorEastAsia"/>
          <w:color w:val="000000" w:themeColor="text1"/>
          <w:lang w:eastAsia="zh-Hans"/>
          <w14:textFill>
            <w14:solidFill>
              <w14:schemeClr w14:val="tx1"/>
            </w14:solidFill>
          </w14:textFill>
        </w:rPr>
        <w:t>界面设计则</w:t>
      </w:r>
      <w:r>
        <w:rPr>
          <w:rFonts w:hint="default" w:ascii="Times New Roman" w:hAnsi="Times New Roman" w:cs="Times New Roman" w:eastAsiaTheme="minorEastAsia"/>
          <w:color w:val="000000" w:themeColor="text1"/>
          <w:lang w:val="zh-TW" w:eastAsia="zh-TW"/>
          <w14:textFill>
            <w14:solidFill>
              <w14:schemeClr w14:val="tx1"/>
            </w14:solidFill>
          </w14:textFill>
        </w:rPr>
        <w:t>是在交互设计的基础上，用视觉传达的手段为交互项目传达功能和塑造主题风格</w:t>
      </w:r>
      <w:r>
        <w:rPr>
          <w:rFonts w:hint="default" w:ascii="Times New Roman" w:hAnsi="Times New Roman" w:cs="Times New Roman" w:eastAsiaTheme="minorEastAsia"/>
          <w:color w:val="000000" w:themeColor="text1"/>
          <w:lang w:val="zh-TW" w:eastAsia="zh-Hans"/>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是字体、图形、色彩、编排等视觉语言在数字界面这一特殊的载体上进行综合创作的特定应用知识。本课程将以现在流行的移动媒体终端为主要创作对象进行实践。</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使用教材：</w:t>
      </w:r>
      <w:r>
        <w:rPr>
          <w:rFonts w:hint="default" w:ascii="Times New Roman" w:hAnsi="Times New Roman" w:cs="Times New Roman" w:eastAsiaTheme="minorEastAsia"/>
          <w:color w:val="000000" w:themeColor="text1"/>
          <w14:textFill>
            <w14:solidFill>
              <w14:schemeClr w14:val="tx1"/>
            </w14:solidFill>
          </w14:textFill>
        </w:rPr>
        <w:t>《简约至上》[英] Giles Colborne著 人民邮电出版社</w:t>
      </w:r>
    </w:p>
    <w:p>
      <w:pPr>
        <w:tabs>
          <w:tab w:val="left" w:pos="993"/>
        </w:tabs>
        <w:ind w:left="1050" w:right="68" w:hanging="1050"/>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eastAsia="zh-TW"/>
          <w14:textFill>
            <w14:solidFill>
              <w14:schemeClr w14:val="tx1"/>
            </w14:solidFill>
          </w14:textFill>
        </w:rPr>
        <w:tab/>
      </w: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《移动交互设计精髓：设计完美的移动用户界面》 </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val="zh-TW" w:eastAsia="zh-TW"/>
          <w14:textFill>
            <w14:solidFill>
              <w14:schemeClr w14:val="tx1"/>
            </w14:solidFill>
          </w14:textFill>
        </w:rPr>
        <w:t>美</w:t>
      </w:r>
      <w:r>
        <w:rPr>
          <w:rFonts w:hint="default" w:ascii="Times New Roman" w:hAnsi="Times New Roman" w:cs="Times New Roman" w:eastAsiaTheme="minorEastAsia"/>
          <w:color w:val="000000" w:themeColor="text1"/>
          <w:lang w:val="zh-TW"/>
          <w14:textFill>
            <w14:solidFill>
              <w14:schemeClr w14:val="tx1"/>
            </w14:solidFill>
          </w14:textFill>
        </w:rPr>
        <w:t>] Cameron Banga</w:t>
      </w: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 </w:t>
      </w:r>
      <w:r>
        <w:rPr>
          <w:rFonts w:hint="default" w:ascii="Times New Roman" w:hAnsi="Times New Roman" w:cs="Times New Roman" w:eastAsiaTheme="minorEastAsia"/>
          <w:color w:val="000000" w:themeColor="text1"/>
          <w:lang w:val="zh-TW"/>
          <w14:textFill>
            <w14:solidFill>
              <w14:schemeClr w14:val="tx1"/>
            </w14:solidFill>
          </w14:textFill>
        </w:rPr>
        <w:t>Josh Weinhold</w:t>
      </w:r>
      <w:r>
        <w:rPr>
          <w:rFonts w:hint="default" w:ascii="Times New Roman" w:hAnsi="Times New Roman" w:cs="Times New Roman" w:eastAsiaTheme="minorEastAsia"/>
          <w:color w:val="000000" w:themeColor="text1"/>
          <w:lang w:val="zh-TW" w:eastAsia="zh-TW"/>
          <w14:textFill>
            <w14:solidFill>
              <w14:schemeClr w14:val="tx1"/>
            </w14:solidFill>
          </w14:textFill>
        </w:rPr>
        <w:t xml:space="preserve"> 著 电子工业出版社</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position w:val="16"/>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bCs/>
          <w:color w:val="000000" w:themeColor="text1"/>
          <w:lang w:val="zh-TW" w:eastAsia="zh-TW"/>
          <w14:textFill>
            <w14:solidFill>
              <w14:schemeClr w14:val="tx1"/>
            </w14:solidFill>
          </w14:textFill>
        </w:rPr>
        <w:t>电脑三维图形</w:t>
      </w:r>
      <w:r>
        <w:rPr>
          <w:rFonts w:hint="default" w:ascii="Times New Roman" w:hAnsi="Times New Roman" w:cs="Times New Roman" w:eastAsiaTheme="minorEastAsia"/>
          <w:b/>
          <w:bCs/>
          <w:color w:val="000000" w:themeColor="text1"/>
          <w:lang w:eastAsia="zh-Hans"/>
          <w14:textFill>
            <w14:solidFill>
              <w14:schemeClr w14:val="tx1"/>
            </w14:solidFill>
          </w14:textFill>
        </w:rPr>
        <w:t>设计</w:t>
      </w:r>
      <w:r>
        <w:rPr>
          <w:rFonts w:hint="default" w:ascii="Times New Roman" w:hAnsi="Times New Roman" w:cs="Times New Roman" w:eastAsiaTheme="minorEastAsia"/>
          <w:b/>
          <w:bCs/>
          <w:color w:val="000000" w:themeColor="text1"/>
          <w:lang w:val="zh-TW" w:eastAsia="zh-TW"/>
          <w14:textFill>
            <w14:solidFill>
              <w14:schemeClr w14:val="tx1"/>
            </w14:solidFill>
          </w14:textFill>
        </w:rPr>
        <w:t xml:space="preserve"> 3D Computer Graphic </w:t>
      </w:r>
      <w:r>
        <w:rPr>
          <w:rFonts w:hint="default" w:ascii="Times New Roman" w:hAnsi="Times New Roman" w:cs="Times New Roman" w:eastAsiaTheme="minorEastAsia"/>
          <w:b/>
          <w:bCs/>
          <w:color w:val="000000" w:themeColor="text1"/>
          <w:lang w:eastAsia="zh-Hans"/>
          <w14:textFill>
            <w14:solidFill>
              <w14:schemeClr w14:val="tx1"/>
            </w14:solidFill>
          </w14:textFill>
        </w:rPr>
        <w:t>Design</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64</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课程简介：本课程属于专业</w:t>
      </w:r>
      <w:r>
        <w:rPr>
          <w:rFonts w:hint="default" w:ascii="Times New Roman" w:hAnsi="Times New Roman" w:cs="Times New Roman" w:eastAsiaTheme="minorEastAsia"/>
          <w:color w:val="000000" w:themeColor="text1"/>
          <w:lang w:eastAsia="zh-Hans"/>
          <w14:textFill>
            <w14:solidFill>
              <w14:schemeClr w14:val="tx1"/>
            </w14:solidFill>
          </w14:textFill>
        </w:rPr>
        <w:t>方向</w:t>
      </w:r>
      <w:r>
        <w:rPr>
          <w:rFonts w:hint="default" w:ascii="Times New Roman" w:hAnsi="Times New Roman" w:cs="Times New Roman" w:eastAsiaTheme="minorEastAsia"/>
          <w:color w:val="000000" w:themeColor="text1"/>
          <w:lang w:val="zh-TW" w:eastAsia="zh-TW"/>
          <w14:textFill>
            <w14:solidFill>
              <w14:schemeClr w14:val="tx1"/>
            </w14:solidFill>
          </w14:textFill>
        </w:rPr>
        <w:t>课</w:t>
      </w:r>
      <w:r>
        <w:rPr>
          <w:rFonts w:hint="default" w:ascii="Times New Roman" w:hAnsi="Times New Roman" w:cs="Times New Roman" w:eastAsiaTheme="minorEastAsia"/>
          <w:color w:val="000000" w:themeColor="text1"/>
          <w:lang w:val="zh-TW"/>
          <w14:textFill>
            <w14:solidFill>
              <w14:schemeClr w14:val="tx1"/>
            </w14:solidFill>
          </w14:textFill>
        </w:rPr>
        <w:t>。数字媒体离不开三维图形技术的支持。本课程</w:t>
      </w:r>
      <w:r>
        <w:rPr>
          <w:rFonts w:hint="default" w:ascii="Times New Roman" w:hAnsi="Times New Roman" w:cs="Times New Roman" w:eastAsiaTheme="minorEastAsia"/>
          <w:color w:val="000000" w:themeColor="text1"/>
          <w:lang w:val="zh-TW" w:eastAsia="zh-TW"/>
          <w14:textFill>
            <w14:solidFill>
              <w14:schemeClr w14:val="tx1"/>
            </w14:solidFill>
          </w14:textFill>
        </w:rPr>
        <w:t>通过电脑三维软件基础建模与渲染知识的实践训练，促成对三维图形造型方法的理解和实际运用。为动漫游戏角色设计、</w:t>
      </w:r>
      <w:r>
        <w:rPr>
          <w:rFonts w:hint="default" w:ascii="Times New Roman" w:hAnsi="Times New Roman" w:cs="Times New Roman" w:eastAsiaTheme="minorEastAsia"/>
          <w:color w:val="000000" w:themeColor="text1"/>
          <w14:textFill>
            <w14:solidFill>
              <w14:schemeClr w14:val="tx1"/>
            </w14:solidFill>
          </w14:textFill>
        </w:rPr>
        <w:t>CG</w:t>
      </w:r>
      <w:r>
        <w:rPr>
          <w:rFonts w:hint="default" w:ascii="Times New Roman" w:hAnsi="Times New Roman" w:cs="Times New Roman" w:eastAsiaTheme="minorEastAsia"/>
          <w:color w:val="000000" w:themeColor="text1"/>
          <w:lang w:val="zh-TW" w:eastAsia="zh-TW"/>
          <w14:textFill>
            <w14:solidFill>
              <w14:schemeClr w14:val="tx1"/>
            </w14:solidFill>
          </w14:textFill>
        </w:rPr>
        <w:t>插画、视频特效等应用打好技术基础。通过</w:t>
      </w:r>
      <w:r>
        <w:rPr>
          <w:rFonts w:hint="default" w:ascii="Times New Roman" w:hAnsi="Times New Roman" w:cs="Times New Roman" w:eastAsiaTheme="minorEastAsia"/>
          <w:color w:val="000000" w:themeColor="text1"/>
          <w:lang w:val="zh-TW"/>
          <w14:textFill>
            <w14:solidFill>
              <w14:schemeClr w14:val="tx1"/>
            </w14:solidFill>
          </w14:textFill>
        </w:rPr>
        <w:t>学习，学生应基本掌握几种建模方法来综合创作简单物体，以及通过布光、贴图和渲染完成三维形体的塑造。</w:t>
      </w:r>
    </w:p>
    <w:p>
      <w:pPr>
        <w:rPr>
          <w:rFonts w:hint="default" w:ascii="Times New Roman" w:hAnsi="Times New Roman" w:cs="Times New Roman" w:eastAsiaTheme="minorEastAsia"/>
          <w:b/>
          <w:bCs/>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使用教材：教师指定</w:t>
      </w:r>
    </w:p>
    <w:p>
      <w:pPr>
        <w:rPr>
          <w:rFonts w:hint="default" w:ascii="Times New Roman" w:hAnsi="Times New Roman" w:cs="Times New Roman" w:eastAsiaTheme="minorEastAsia"/>
          <w:color w:val="000000" w:themeColor="text1"/>
          <w14:textFill>
            <w14:solidFill>
              <w14:schemeClr w14:val="tx1"/>
            </w14:solidFill>
          </w14:textFill>
        </w:rPr>
      </w:pPr>
    </w:p>
    <w:p>
      <w:pPr>
        <w:rPr>
          <w:rFonts w:hint="default" w:ascii="Times New Roman" w:hAnsi="Times New Roman" w:cs="Times New Roman" w:eastAsiaTheme="minorEastAsia"/>
          <w:color w:val="000000" w:themeColor="text1"/>
          <w:lang w:val="zh-TW" w:eastAsia="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课程名称：</w:t>
      </w:r>
      <w:r>
        <w:rPr>
          <w:rFonts w:hint="default" w:ascii="Times New Roman" w:hAnsi="Times New Roman" w:cs="Times New Roman" w:eastAsiaTheme="minorEastAsia"/>
          <w:b/>
          <w:color w:val="000000" w:themeColor="text1"/>
          <w:lang w:eastAsia="zh-Hans"/>
          <w14:textFill>
            <w14:solidFill>
              <w14:schemeClr w14:val="tx1"/>
            </w14:solidFill>
          </w14:textFill>
        </w:rPr>
        <w:t>综合项目</w:t>
      </w:r>
      <w:r>
        <w:rPr>
          <w:rFonts w:hint="default" w:ascii="Times New Roman" w:hAnsi="Times New Roman" w:cs="Times New Roman" w:eastAsiaTheme="minorEastAsia"/>
          <w:b/>
          <w:bCs/>
          <w:color w:val="000000" w:themeColor="text1"/>
          <w:lang w:val="zh-TW" w:eastAsia="zh-TW"/>
          <w14:textFill>
            <w14:solidFill>
              <w14:schemeClr w14:val="tx1"/>
            </w14:solidFill>
          </w14:textFill>
        </w:rPr>
        <w:t xml:space="preserve">设计 </w:t>
      </w:r>
      <w:r>
        <w:rPr>
          <w:rFonts w:hint="default" w:ascii="Times New Roman" w:hAnsi="Times New Roman" w:cs="Times New Roman" w:eastAsiaTheme="minorEastAsia"/>
          <w:b/>
          <w:bCs/>
          <w:color w:val="000000" w:themeColor="text1"/>
          <w:lang w:val="zh-TW"/>
          <w14:textFill>
            <w14:solidFill>
              <w14:schemeClr w14:val="tx1"/>
            </w14:solidFill>
          </w14:textFill>
        </w:rPr>
        <w:t xml:space="preserve">Integrated </w:t>
      </w:r>
      <w:r>
        <w:rPr>
          <w:rFonts w:hint="default" w:ascii="Times New Roman" w:hAnsi="Times New Roman" w:cs="Times New Roman" w:eastAsiaTheme="minorEastAsia"/>
          <w:b/>
          <w:bCs/>
          <w:color w:val="000000" w:themeColor="text1"/>
          <w:lang w:eastAsia="zh-Hans"/>
          <w14:textFill>
            <w14:solidFill>
              <w14:schemeClr w14:val="tx1"/>
            </w14:solidFill>
          </w14:textFill>
        </w:rPr>
        <w:t>P</w:t>
      </w:r>
      <w:r>
        <w:rPr>
          <w:rFonts w:hint="default" w:ascii="Times New Roman" w:hAnsi="Times New Roman" w:cs="Times New Roman" w:eastAsiaTheme="minorEastAsia"/>
          <w:b/>
          <w:bCs/>
          <w:color w:val="000000" w:themeColor="text1"/>
          <w:lang w:val="zh-TW"/>
          <w14:textFill>
            <w14:solidFill>
              <w14:schemeClr w14:val="tx1"/>
            </w14:solidFill>
          </w14:textFill>
        </w:rPr>
        <w:t xml:space="preserve">roject </w:t>
      </w:r>
      <w:r>
        <w:rPr>
          <w:rFonts w:hint="default" w:ascii="Times New Roman" w:hAnsi="Times New Roman" w:cs="Times New Roman" w:eastAsiaTheme="minorEastAsia"/>
          <w:b/>
          <w:bCs/>
          <w:color w:val="000000" w:themeColor="text1"/>
          <w14:textFill>
            <w14:solidFill>
              <w14:schemeClr w14:val="tx1"/>
            </w14:solidFill>
          </w14:textFill>
        </w:rPr>
        <w:t>Workshop</w:t>
      </w:r>
    </w:p>
    <w:p>
      <w:pPr>
        <w:tabs>
          <w:tab w:val="left" w:pos="1050"/>
        </w:tabs>
        <w:ind w:left="1050" w:right="68" w:hanging="1050"/>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学时学分：</w:t>
      </w:r>
      <w:r>
        <w:rPr>
          <w:rFonts w:hint="default" w:ascii="Times New Roman" w:hAnsi="Times New Roman" w:cs="Times New Roman" w:eastAsiaTheme="minorEastAsia"/>
          <w:color w:val="000000" w:themeColor="text1"/>
          <w14:textFill>
            <w14:solidFill>
              <w14:schemeClr w14:val="tx1"/>
            </w14:solidFill>
          </w14:textFill>
        </w:rPr>
        <w:t>4</w:t>
      </w:r>
      <w:r>
        <w:rPr>
          <w:rFonts w:hint="default" w:ascii="Times New Roman" w:hAnsi="Times New Roman" w:cs="Times New Roman" w:eastAsiaTheme="minorEastAsia"/>
          <w:color w:val="000000" w:themeColor="text1"/>
          <w:lang w:val="zh-TW" w:eastAsia="zh-TW"/>
          <w14:textFill>
            <w14:solidFill>
              <w14:schemeClr w14:val="tx1"/>
            </w14:solidFill>
          </w14:textFill>
        </w:rPr>
        <w:t>学分，</w:t>
      </w:r>
      <w:r>
        <w:rPr>
          <w:rFonts w:hint="default" w:ascii="Times New Roman" w:hAnsi="Times New Roman" w:cs="Times New Roman" w:eastAsiaTheme="minorEastAsia"/>
          <w:color w:val="000000" w:themeColor="text1"/>
          <w14:textFill>
            <w14:solidFill>
              <w14:schemeClr w14:val="tx1"/>
            </w14:solidFill>
          </w14:textFill>
        </w:rPr>
        <w:t>64</w:t>
      </w:r>
      <w:r>
        <w:rPr>
          <w:rFonts w:hint="default" w:ascii="Times New Roman" w:hAnsi="Times New Roman" w:cs="Times New Roman" w:eastAsiaTheme="minorEastAsia"/>
          <w:color w:val="000000" w:themeColor="text1"/>
          <w:lang w:val="zh-TW" w:eastAsia="zh-TW"/>
          <w14:textFill>
            <w14:solidFill>
              <w14:schemeClr w14:val="tx1"/>
            </w14:solidFill>
          </w14:textFill>
        </w:rPr>
        <w:t>学时</w:t>
      </w:r>
    </w:p>
    <w:p>
      <w:pPr>
        <w:tabs>
          <w:tab w:val="left" w:pos="1050"/>
        </w:tabs>
        <w:ind w:left="1050" w:right="68" w:hanging="1050"/>
        <w:rPr>
          <w:rFonts w:hint="default" w:ascii="Times New Roman" w:hAnsi="Times New Roman" w:cs="Times New Roman" w:eastAsiaTheme="minorEastAsia"/>
          <w:color w:val="000000" w:themeColor="text1"/>
          <w:lang w:val="zh-TW"/>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课程简介：本课程属于</w:t>
      </w:r>
      <w:r>
        <w:rPr>
          <w:rFonts w:hint="default" w:ascii="Times New Roman" w:hAnsi="Times New Roman" w:cs="Times New Roman" w:eastAsiaTheme="minorEastAsia"/>
          <w:color w:val="000000" w:themeColor="text1"/>
          <w:lang w:eastAsia="zh-Hans"/>
          <w14:textFill>
            <w14:solidFill>
              <w14:schemeClr w14:val="tx1"/>
            </w14:solidFill>
          </w14:textFill>
        </w:rPr>
        <w:t>最高阶段的</w:t>
      </w:r>
      <w:r>
        <w:rPr>
          <w:rFonts w:hint="default" w:ascii="Times New Roman" w:hAnsi="Times New Roman" w:cs="Times New Roman" w:eastAsiaTheme="minorEastAsia"/>
          <w:color w:val="000000" w:themeColor="text1"/>
          <w:lang w:val="zh-TW" w:eastAsia="zh-TW"/>
          <w14:textFill>
            <w14:solidFill>
              <w14:schemeClr w14:val="tx1"/>
            </w14:solidFill>
          </w14:textFill>
        </w:rPr>
        <w:t>专业方向课</w:t>
      </w:r>
      <w:r>
        <w:rPr>
          <w:rFonts w:hint="default" w:ascii="Times New Roman" w:hAnsi="Times New Roman" w:cs="Times New Roman" w:eastAsiaTheme="minorEastAsia"/>
          <w:color w:val="000000" w:themeColor="text1"/>
          <w:lang w:val="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将是前期课程的综合应用与提高</w:t>
      </w:r>
      <w:r>
        <w:rPr>
          <w:rFonts w:hint="default" w:ascii="Times New Roman" w:hAnsi="Times New Roman" w:cs="Times New Roman" w:eastAsiaTheme="minorEastAsia"/>
          <w:color w:val="000000" w:themeColor="text1"/>
          <w:lang w:val="zh-TW" w:eastAsia="zh-TW"/>
          <w14:textFill>
            <w14:solidFill>
              <w14:schemeClr w14:val="tx1"/>
            </w14:solidFill>
          </w14:textFill>
        </w:rPr>
        <w:t>。</w:t>
      </w:r>
      <w:r>
        <w:rPr>
          <w:rFonts w:hint="default" w:ascii="Times New Roman" w:hAnsi="Times New Roman" w:cs="Times New Roman" w:eastAsiaTheme="minorEastAsia"/>
          <w:color w:val="000000" w:themeColor="text1"/>
          <w:lang w:eastAsia="zh-Hans"/>
          <w14:textFill>
            <w14:solidFill>
              <w14:schemeClr w14:val="tx1"/>
            </w14:solidFill>
          </w14:textFill>
        </w:rPr>
        <w:t>由于课时的限制以及学科方向的多样性，学生可以在</w:t>
      </w:r>
      <w:r>
        <w:rPr>
          <w:rFonts w:hint="default" w:ascii="Times New Roman" w:hAnsi="Times New Roman" w:cs="Times New Roman" w:eastAsiaTheme="minorEastAsia"/>
          <w:color w:val="000000" w:themeColor="text1"/>
          <w14:textFill>
            <w14:solidFill>
              <w14:schemeClr w14:val="tx1"/>
            </w14:solidFill>
          </w14:textFill>
        </w:rPr>
        <w:t>主题摄影、数字插画</w:t>
      </w:r>
      <w:r>
        <w:rPr>
          <w:rFonts w:hint="default" w:ascii="Times New Roman" w:hAnsi="Times New Roman" w:cs="Times New Roman" w:eastAsiaTheme="minorEastAsia"/>
          <w:color w:val="000000" w:themeColor="text1"/>
          <w:lang w:eastAsia="zh-Hans"/>
          <w14:textFill>
            <w14:solidFill>
              <w14:schemeClr w14:val="tx1"/>
            </w14:solidFill>
          </w14:textFill>
        </w:rPr>
        <w:t>、品牌宣传</w:t>
      </w:r>
      <w:r>
        <w:rPr>
          <w:rFonts w:hint="default" w:ascii="Times New Roman" w:hAnsi="Times New Roman" w:cs="Times New Roman" w:eastAsiaTheme="minorEastAsia"/>
          <w:color w:val="000000" w:themeColor="text1"/>
          <w14:textFill>
            <w14:solidFill>
              <w14:schemeClr w14:val="tx1"/>
            </w14:solidFill>
          </w14:textFill>
        </w:rPr>
        <w:t>、交互界面</w:t>
      </w:r>
      <w:r>
        <w:rPr>
          <w:rFonts w:hint="default" w:ascii="Times New Roman" w:hAnsi="Times New Roman" w:cs="Times New Roman" w:eastAsiaTheme="minorEastAsia"/>
          <w:color w:val="000000" w:themeColor="text1"/>
          <w:lang w:eastAsia="zh-Hans"/>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短视频创作、动漫角色设计</w:t>
      </w:r>
      <w:r>
        <w:rPr>
          <w:rFonts w:hint="default" w:ascii="Times New Roman" w:hAnsi="Times New Roman" w:cs="Times New Roman" w:eastAsiaTheme="minorEastAsia"/>
          <w:color w:val="000000" w:themeColor="text1"/>
          <w:lang w:eastAsia="zh-Hans"/>
          <w14:textFill>
            <w14:solidFill>
              <w14:schemeClr w14:val="tx1"/>
            </w14:solidFill>
          </w14:textFill>
        </w:rPr>
        <w:t>和</w:t>
      </w:r>
      <w:r>
        <w:rPr>
          <w:rFonts w:hint="default" w:ascii="Times New Roman" w:hAnsi="Times New Roman" w:cs="Times New Roman" w:eastAsiaTheme="minorEastAsia"/>
          <w:color w:val="000000" w:themeColor="text1"/>
          <w14:textFill>
            <w14:solidFill>
              <w14:schemeClr w14:val="tx1"/>
            </w14:solidFill>
          </w14:textFill>
        </w:rPr>
        <w:t>动画短片创作这几</w:t>
      </w:r>
      <w:r>
        <w:rPr>
          <w:rFonts w:hint="default" w:ascii="Times New Roman" w:hAnsi="Times New Roman" w:cs="Times New Roman" w:eastAsiaTheme="minorEastAsia"/>
          <w:color w:val="000000" w:themeColor="text1"/>
          <w:lang w:eastAsia="zh-Hans"/>
          <w14:textFill>
            <w14:solidFill>
              <w14:schemeClr w14:val="tx1"/>
            </w14:solidFill>
          </w14:textFill>
        </w:rPr>
        <w:t>个方向选择自己感兴趣的内容进行进一步的强化训练。将根据不同的研究方向搭配相应指导教师，采取小班灵活时间工作室制的教学方法，以完成一项能够反映数字媒体艺术领域的完整的学科创作为目标。</w:t>
      </w:r>
    </w:p>
    <w:p>
      <w:pPr>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zh-TW" w:eastAsia="zh-TW"/>
          <w14:textFill>
            <w14:solidFill>
              <w14:schemeClr w14:val="tx1"/>
            </w14:solidFill>
          </w14:textFill>
        </w:rPr>
        <w:t>使用教材：</w:t>
      </w:r>
      <w:r>
        <w:rPr>
          <w:rFonts w:hint="default" w:ascii="Times New Roman" w:hAnsi="Times New Roman" w:cs="Times New Roman" w:eastAsiaTheme="minorEastAsia"/>
          <w:color w:val="000000" w:themeColor="text1"/>
          <w:lang w:eastAsia="zh-Hans"/>
          <w14:textFill>
            <w14:solidFill>
              <w14:schemeClr w14:val="tx1"/>
            </w14:solidFill>
          </w14:textFill>
        </w:rPr>
        <w:t>教师指定</w:t>
      </w: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spacing w:line="360" w:lineRule="auto"/>
        <w:jc w:val="center"/>
        <w:rPr>
          <w:rFonts w:hint="default" w:ascii="Times New Roman" w:hAnsi="Times New Roman" w:eastAsia="宋体" w:cs="Times New Roman"/>
          <w:b/>
          <w:bCs/>
          <w:color w:val="000000" w:themeColor="text1"/>
          <w:sz w:val="32"/>
          <w:szCs w:val="32"/>
          <w14:textFill>
            <w14:solidFill>
              <w14:schemeClr w14:val="tx1"/>
            </w14:solidFill>
          </w14:textFill>
        </w:rPr>
      </w:pPr>
      <w:r>
        <w:rPr>
          <w:rFonts w:hint="default" w:ascii="Times New Roman" w:hAnsi="Times New Roman" w:eastAsia="宋体" w:cs="Times New Roman"/>
          <w:b/>
          <w:color w:val="000000" w:themeColor="text1"/>
          <w:spacing w:val="6"/>
          <w:sz w:val="32"/>
          <w:szCs w:val="32"/>
          <w14:textFill>
            <w14:solidFill>
              <w14:schemeClr w14:val="tx1"/>
            </w14:solidFill>
          </w14:textFill>
        </w:rPr>
        <w:t>日 语</w:t>
      </w:r>
    </w:p>
    <w:p>
      <w:pPr>
        <w:jc w:val="center"/>
        <w:rPr>
          <w:rFonts w:hint="default" w:ascii="Times New Roman" w:hAnsi="Times New Roman" w:eastAsia="宋体" w:cs="Times New Roman"/>
          <w:b/>
          <w:bCs/>
          <w:color w:val="000000" w:themeColor="text1"/>
          <w14:textFill>
            <w14:solidFill>
              <w14:schemeClr w14:val="tx1"/>
            </w14:solidFill>
          </w14:textFill>
        </w:rPr>
      </w:pPr>
    </w:p>
    <w:p>
      <w:pP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 xml:space="preserve">专业名称：日语              开设校区：松江校区     </w:t>
      </w:r>
      <w:r>
        <w:rPr>
          <w:rFonts w:hint="default" w:ascii="Times New Roman" w:hAnsi="Times New Roman" w:eastAsia="宋体" w:cs="Times New Roman"/>
          <w:b/>
          <w:bCs/>
          <w:color w:val="000000" w:themeColor="text1"/>
          <w:lang w:val="zh-TW" w:eastAsia="zh-TW"/>
          <w14:textFill>
            <w14:solidFill>
              <w14:schemeClr w14:val="tx1"/>
            </w14:solidFill>
          </w14:textFill>
        </w:rPr>
        <w:t>咨询电话： 62373740</w:t>
      </w:r>
      <w:r>
        <w:rPr>
          <w:rFonts w:hint="default" w:ascii="Times New Roman" w:hAnsi="Times New Roman" w:eastAsia="宋体" w:cs="Times New Roman"/>
          <w:b/>
          <w:bCs/>
          <w:color w:val="000000" w:themeColor="text1"/>
          <w14:textFill>
            <w14:solidFill>
              <w14:schemeClr w14:val="tx1"/>
            </w14:solidFill>
          </w14:textFill>
        </w:rPr>
        <w:t xml:space="preserve"> </w:t>
      </w:r>
      <w:r>
        <w:rPr>
          <w:rFonts w:hint="default" w:ascii="Times New Roman" w:hAnsi="Times New Roman" w:eastAsia="宋体" w:cs="Times New Roman"/>
          <w:b/>
          <w:bCs/>
          <w:color w:val="000000" w:themeColor="text1"/>
          <w:lang w:val="zh-TW" w:eastAsia="zh-TW"/>
          <w14:textFill>
            <w14:solidFill>
              <w14:schemeClr w14:val="tx1"/>
            </w14:solidFill>
          </w14:textFill>
        </w:rPr>
        <w:t>莫老师</w:t>
      </w:r>
    </w:p>
    <w:p>
      <w:p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1、教学目标：</w:t>
      </w:r>
    </w:p>
    <w:p>
      <w:pPr>
        <w:ind w:firstLine="420"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2"/>
        </w:num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学分要求：</w:t>
      </w:r>
      <w:r>
        <w:rPr>
          <w:rFonts w:hint="default" w:ascii="Times New Roman" w:hAnsi="Times New Roman" w:eastAsia="宋体" w:cs="Times New Roman"/>
          <w:color w:val="000000" w:themeColor="text1"/>
          <w14:textFill>
            <w14:solidFill>
              <w14:schemeClr w14:val="tx1"/>
            </w14:solidFill>
          </w14:textFill>
        </w:rPr>
        <w:t>40学分</w:t>
      </w:r>
    </w:p>
    <w:p>
      <w:pPr>
        <w:numPr>
          <w:ilvl w:val="0"/>
          <w:numId w:val="2"/>
        </w:num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学生要求：能够协调</w:t>
      </w:r>
      <w:r>
        <w:rPr>
          <w:rFonts w:hint="default" w:ascii="Times New Roman" w:hAnsi="Times New Roman" w:eastAsia="宋体" w:cs="Times New Roman"/>
          <w:color w:val="000000" w:themeColor="text1"/>
          <w14:textFill>
            <w14:solidFill>
              <w14:schemeClr w14:val="tx1"/>
            </w14:solidFill>
          </w14:textFill>
        </w:rPr>
        <w:t>主修专业学习，有日语学习意欲的学生</w:t>
      </w:r>
    </w:p>
    <w:p>
      <w:pPr>
        <w:numPr>
          <w:ilvl w:val="0"/>
          <w:numId w:val="2"/>
        </w:num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招生人数：</w:t>
      </w:r>
      <w:r>
        <w:rPr>
          <w:rFonts w:hint="default" w:ascii="Times New Roman" w:hAnsi="Times New Roman" w:eastAsia="宋体" w:cs="Times New Roman"/>
          <w:color w:val="000000" w:themeColor="text1"/>
          <w14:textFill>
            <w14:solidFill>
              <w14:schemeClr w14:val="tx1"/>
            </w14:solidFill>
          </w14:textFill>
        </w:rPr>
        <w:t xml:space="preserve">200人 </w:t>
      </w:r>
    </w:p>
    <w:p>
      <w:pPr>
        <w:numPr>
          <w:ilvl w:val="0"/>
          <w:numId w:val="2"/>
        </w:num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开班时间：202</w:t>
      </w:r>
      <w:r>
        <w:rPr>
          <w:rFonts w:hint="default" w:ascii="Times New Roman" w:hAnsi="Times New Roman" w:eastAsia="宋体" w:cs="Times New Roman"/>
          <w:bCs/>
          <w:color w:val="000000" w:themeColor="text1"/>
          <w:lang w:val="en-US" w:eastAsia="zh-CN"/>
          <w14:textFill>
            <w14:solidFill>
              <w14:schemeClr w14:val="tx1"/>
            </w14:solidFill>
          </w14:textFill>
        </w:rPr>
        <w:t>3</w:t>
      </w:r>
      <w:r>
        <w:rPr>
          <w:rFonts w:hint="default" w:ascii="Times New Roman" w:hAnsi="Times New Roman" w:eastAsia="宋体" w:cs="Times New Roman"/>
          <w:bCs/>
          <w:color w:val="000000" w:themeColor="text1"/>
          <w14:textFill>
            <w14:solidFill>
              <w14:schemeClr w14:val="tx1"/>
            </w14:solidFill>
          </w14:textFill>
        </w:rPr>
        <w:t>年秋季</w:t>
      </w:r>
      <w:r>
        <w:rPr>
          <w:rFonts w:hint="default" w:ascii="Times New Roman" w:hAnsi="Times New Roman" w:eastAsia="宋体" w:cs="Times New Roman"/>
          <w:bCs/>
          <w:color w:val="000000" w:themeColor="text1"/>
          <w:lang w:val="en-US" w:eastAsia="zh-CN"/>
          <w14:textFill>
            <w14:solidFill>
              <w14:schemeClr w14:val="tx1"/>
            </w14:solidFill>
          </w14:textFill>
        </w:rPr>
        <w:t>(2022级）</w:t>
      </w:r>
    </w:p>
    <w:p>
      <w:pPr>
        <w:numPr>
          <w:ilvl w:val="0"/>
          <w:numId w:val="2"/>
        </w:numP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上课时间：</w:t>
      </w:r>
      <w:r>
        <w:rPr>
          <w:rFonts w:hint="default" w:ascii="Times New Roman" w:hAnsi="Times New Roman" w:eastAsia="宋体" w:cs="Times New Roman"/>
          <w:color w:val="000000" w:themeColor="text1"/>
          <w14:textFill>
            <w14:solidFill>
              <w14:schemeClr w14:val="tx1"/>
            </w14:solidFill>
          </w14:textFill>
        </w:rPr>
        <w:t>周日全天</w:t>
      </w:r>
      <w:r>
        <w:rPr>
          <w:rFonts w:hint="default" w:ascii="Times New Roman" w:hAnsi="Times New Roman" w:eastAsia="宋体" w:cs="Times New Roman"/>
          <w:bCs/>
          <w:color w:val="000000" w:themeColor="text1"/>
          <w14:textFill>
            <w14:solidFill>
              <w14:schemeClr w14:val="tx1"/>
            </w14:solidFill>
          </w14:textFill>
        </w:rPr>
        <w:t xml:space="preserve">          </w:t>
      </w:r>
      <w:r>
        <w:rPr>
          <w:rFonts w:hint="default" w:ascii="Times New Roman" w:hAnsi="Times New Roman" w:eastAsia="宋体" w:cs="Times New Roman"/>
          <w:color w:val="000000" w:themeColor="text1"/>
          <w14:textFill>
            <w14:solidFill>
              <w14:schemeClr w14:val="tx1"/>
            </w14:solidFill>
          </w14:textFill>
        </w:rPr>
        <w:t xml:space="preserve"> </w:t>
      </w:r>
    </w:p>
    <w:p>
      <w:pPr>
        <w:numPr>
          <w:ilvl w:val="0"/>
          <w:numId w:val="2"/>
        </w:numP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收费标准：</w:t>
      </w:r>
      <w:r>
        <w:rPr>
          <w:rFonts w:hint="default" w:ascii="Times New Roman" w:hAnsi="Times New Roman" w:eastAsia="宋体" w:cs="Times New Roman"/>
          <w:color w:val="000000" w:themeColor="text1"/>
          <w:spacing w:val="6"/>
          <w:szCs w:val="21"/>
          <w14:textFill>
            <w14:solidFill>
              <w14:schemeClr w14:val="tx1"/>
            </w14:solidFill>
          </w14:textFill>
        </w:rPr>
        <w:t>本校140元/学分，外校200元/学分</w:t>
      </w:r>
    </w:p>
    <w:p>
      <w:pPr>
        <w:numPr>
          <w:ilvl w:val="0"/>
          <w:numId w:val="2"/>
        </w:numP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教学计划：</w:t>
      </w:r>
    </w:p>
    <w:tbl>
      <w:tblPr>
        <w:tblStyle w:val="6"/>
        <w:tblpPr w:leftFromText="180" w:rightFromText="180" w:vertAnchor="text" w:horzAnchor="page" w:tblpX="1665" w:tblpY="312"/>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52"/>
        <w:gridCol w:w="3150"/>
        <w:gridCol w:w="692"/>
        <w:gridCol w:w="647"/>
        <w:gridCol w:w="473"/>
        <w:gridCol w:w="530"/>
        <w:gridCol w:w="520"/>
        <w:gridCol w:w="484"/>
        <w:gridCol w:w="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序号</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课程名称</w:t>
            </w:r>
          </w:p>
        </w:tc>
        <w:tc>
          <w:tcPr>
            <w:tcW w:w="315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eastAsia="宋体" w:cs="Times New Roman"/>
                <w:b/>
                <w:color w:val="000000" w:themeColor="text1"/>
                <w:kern w:val="0"/>
                <w:lang w:val="en-US" w:eastAsia="zh-CN" w:bidi="ar"/>
                <w14:textFill>
                  <w14:solidFill>
                    <w14:schemeClr w14:val="tx1"/>
                  </w14:solidFill>
                </w14:textFill>
              </w:rPr>
              <w:t>课程英文名称</w:t>
            </w:r>
          </w:p>
        </w:tc>
        <w:tc>
          <w:tcPr>
            <w:tcW w:w="6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学分</w:t>
            </w:r>
          </w:p>
        </w:tc>
        <w:tc>
          <w:tcPr>
            <w:tcW w:w="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学时</w:t>
            </w:r>
          </w:p>
        </w:tc>
        <w:tc>
          <w:tcPr>
            <w:tcW w:w="249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spacing w:val="32"/>
                <w14:textFill>
                  <w14:solidFill>
                    <w14:schemeClr w14:val="tx1"/>
                  </w14:solidFill>
                </w14:textFill>
              </w:rPr>
            </w:pPr>
            <w:r>
              <w:rPr>
                <w:rFonts w:hint="default" w:ascii="Times New Roman" w:hAnsi="Times New Roman" w:cs="Times New Roman"/>
                <w:b/>
                <w:bCs/>
                <w:color w:val="000000" w:themeColor="text1"/>
                <w:spacing w:val="32"/>
                <w14:textFill>
                  <w14:solidFill>
                    <w14:schemeClr w14:val="tx1"/>
                  </w14:solidFill>
                </w14:textFill>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3150" w:type="dxa"/>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三</w:t>
            </w: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四</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五</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六</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基础日语(1)</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Fundamental Japanese (1)</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8</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128</w:t>
            </w:r>
          </w:p>
        </w:tc>
        <w:tc>
          <w:tcPr>
            <w:tcW w:w="4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8</w:t>
            </w: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基础日语(2)</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Fundamental Japanese (2)</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6</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96</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6</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日语视听基础</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An Essential Course of Japanese Listening &amp; Speaking</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中级日语(1)</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Intermediate Japanese(1)</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64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日语综合视听（1）</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An Integrated Course of Japanese Listening &amp; Speaking (1)</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日语语法概论</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An Introduction to Japanese Grammar</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7</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中级日语(2)</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Intermediate Japanese(2)</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64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日语泛读</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Extensive Reading Japanese</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日语综合视听（2）</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An Integrated Course of Japanese Listening &amp; Speaking (2)</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10</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高级日语</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Advanced Japanese</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64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日汉翻译</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Japanese-Chinese Translation</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12</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综合商务日语</w:t>
            </w:r>
          </w:p>
        </w:tc>
        <w:tc>
          <w:tcPr>
            <w:tcW w:w="3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color w:val="000000" w:themeColor="text1"/>
                <w:kern w:val="0"/>
                <w:szCs w:val="21"/>
                <w:lang w:bidi="ar"/>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An Integrated Course of Business Japanese</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Cs w:val="21"/>
                <w:lang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8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bookmarkStart w:id="7" w:name="_GoBack" w:colFirst="0" w:colLast="2"/>
            <w:r>
              <w:rPr>
                <w:rFonts w:hint="default" w:ascii="Times New Roman" w:hAnsi="Times New Roman" w:cs="Times New Roman"/>
                <w:bCs/>
                <w:color w:val="000000" w:themeColor="text1"/>
                <w14:textFill>
                  <w14:solidFill>
                    <w14:schemeClr w14:val="tx1"/>
                  </w14:solidFill>
                </w14:textFill>
              </w:rPr>
              <w:t>合计</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40</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640</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8</w:t>
            </w: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8</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8</w:t>
            </w:r>
          </w:p>
        </w:tc>
        <w:tc>
          <w:tcPr>
            <w:tcW w:w="4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8</w:t>
            </w:r>
          </w:p>
        </w:tc>
        <w:tc>
          <w:tcPr>
            <w:tcW w:w="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8</w:t>
            </w:r>
          </w:p>
        </w:tc>
      </w:tr>
      <w:bookmarkEnd w:id="7"/>
    </w:tbl>
    <w:p>
      <w:pPr>
        <w:rPr>
          <w:rFonts w:hint="default" w:ascii="Times New Roman" w:hAnsi="Times New Roman" w:eastAsia="宋体" w:cs="Times New Roman"/>
          <w:bCs/>
          <w:color w:val="000000" w:themeColor="text1"/>
          <w14:textFill>
            <w14:solidFill>
              <w14:schemeClr w14:val="tx1"/>
            </w14:solidFill>
          </w14:textFill>
        </w:rPr>
      </w:pPr>
    </w:p>
    <w:p>
      <w:pPr>
        <w:rPr>
          <w:rFonts w:hint="default" w:ascii="Times New Roman" w:hAnsi="Times New Roman" w:eastAsia="宋体" w:cs="Times New Roman"/>
          <w:bCs/>
          <w:color w:val="000000" w:themeColor="text1"/>
          <w14:textFill>
            <w14:solidFill>
              <w14:schemeClr w14:val="tx1"/>
            </w14:solidFill>
          </w14:textFill>
        </w:rPr>
      </w:pPr>
    </w:p>
    <w:p>
      <w:pPr>
        <w:widowControl/>
        <w:jc w:val="left"/>
        <w:rPr>
          <w:rFonts w:hint="default" w:ascii="Times New Roman" w:hAnsi="Times New Roman" w:eastAsia="宋体" w:cs="Times New Roman"/>
          <w:b/>
          <w:color w:val="000000" w:themeColor="text1"/>
          <w:spacing w:val="6"/>
          <w14:textFill>
            <w14:solidFill>
              <w14:schemeClr w14:val="tx1"/>
            </w14:solidFill>
          </w14:textFill>
        </w:rPr>
      </w:pPr>
      <w:r>
        <w:rPr>
          <w:rFonts w:hint="default" w:ascii="Times New Roman" w:hAnsi="Times New Roman" w:eastAsia="宋体" w:cs="Times New Roman"/>
          <w:b/>
          <w:color w:val="000000" w:themeColor="text1"/>
          <w:spacing w:val="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课程名称：基础日语（1-2）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学时学分：14学分，224学时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课程简介：</w:t>
      </w:r>
      <w:r>
        <w:rPr>
          <w:rFonts w:hint="default" w:ascii="Times New Roman" w:hAnsi="Times New Roman" w:eastAsia="宋体" w:cs="Times New Roman"/>
          <w:b w:val="0"/>
          <w:bCs/>
          <w:color w:val="000000" w:themeColor="text1"/>
          <w:szCs w:val="21"/>
          <w14:textFill>
            <w14:solidFill>
              <w14:schemeClr w14:val="tx1"/>
            </w14:solidFill>
          </w14:textFill>
        </w:rPr>
        <w:t>本课程为日语专业低年级学生开设，旨在引导零起点的学生系统地掌握日语的发音，文字，词汇，基本语法，句型等，以听说为主，读写为辅，通过不断地模仿与练习逐步提高学生的日常交际能力</w:t>
      </w:r>
      <w:r>
        <w:rPr>
          <w:rFonts w:hint="default" w:ascii="Times New Roman" w:hAnsi="Times New Roman" w:eastAsia="宋体" w:cs="Times New Roman"/>
          <w:b w:val="0"/>
          <w:bCs/>
          <w:color w:val="000000" w:themeColor="text1"/>
          <w14:textFill>
            <w14:solidFill>
              <w14:schemeClr w14:val="tx1"/>
            </w14:solidFill>
          </w14:textFill>
        </w:rPr>
        <w:t>，</w:t>
      </w:r>
      <w:r>
        <w:rPr>
          <w:rFonts w:hint="default" w:ascii="Times New Roman" w:hAnsi="Times New Roman" w:eastAsia="宋体" w:cs="Times New Roman"/>
          <w:b w:val="0"/>
          <w:bCs/>
          <w:color w:val="000000" w:themeColor="text1"/>
          <w:spacing w:val="6"/>
          <w14:textFill>
            <w14:solidFill>
              <w14:schemeClr w14:val="tx1"/>
            </w14:solidFill>
          </w14:textFill>
        </w:rPr>
        <w:t>为进一步的学习打下扎实的基础。</w:t>
      </w:r>
    </w:p>
    <w:p>
      <w:pPr>
        <w:keepNext w:val="0"/>
        <w:keepLines w:val="0"/>
        <w:pageBreakBefore w:val="0"/>
        <w:widowControl w:val="0"/>
        <w:kinsoku/>
        <w:wordWrap/>
        <w:overflowPunct/>
        <w:topLinePunct w:val="0"/>
        <w:autoSpaceDE/>
        <w:autoSpaceDN/>
        <w:bidi w:val="0"/>
        <w:spacing w:line="240" w:lineRule="auto"/>
        <w:ind w:left="0" w:leftChars="0" w:right="0" w:firstLine="0" w:firstLineChars="0"/>
        <w:textAlignment w:val="auto"/>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采用教材：</w:t>
      </w:r>
      <w:r>
        <w:rPr>
          <w:rFonts w:hint="default" w:ascii="Times New Roman" w:hAnsi="Times New Roman" w:eastAsia="宋体" w:cs="Times New Roman"/>
          <w:b w:val="0"/>
          <w:bCs/>
          <w:color w:val="000000" w:themeColor="text1"/>
          <w:spacing w:val="6"/>
          <w14:textFill>
            <w14:solidFill>
              <w14:schemeClr w14:val="tx1"/>
            </w14:solidFill>
          </w14:textFill>
        </w:rPr>
        <w:t>《新版</w:t>
      </w:r>
      <w:r>
        <w:rPr>
          <w:rFonts w:hint="default" w:ascii="Times New Roman" w:hAnsi="Times New Roman" w:eastAsia="宋体" w:cs="Times New Roman"/>
          <w:color w:val="000000" w:themeColor="text1"/>
          <w:spacing w:val="6"/>
          <w14:textFill>
            <w14:solidFill>
              <w14:schemeClr w14:val="tx1"/>
            </w14:solidFill>
          </w14:textFill>
        </w:rPr>
        <w:t>标准日本语 初级上下》  人民教育出版社</w:t>
      </w:r>
      <w:r>
        <w:rPr>
          <w:rFonts w:hint="default" w:ascii="Times New Roman" w:hAnsi="Times New Roman" w:eastAsia="宋体" w:cs="Times New Roman"/>
          <w:color w:val="000000" w:themeColor="text1"/>
          <w:spacing w:val="6"/>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课程名称：中级日语（1-2）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学时学分：8学分，128学时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课程简介：该课程以短文、会话等实用文的形式，系统地讲授日语的文字、词汇、语法、句型、功能意念等方面的内容，以读、写为主，听、说为辅，通过不断地模仿与练习逐步提高学生的日语水平和日语交际能力。同时，在日本文化,风俗习惯的背景下透视学校、家庭、社会等，以提高对日本的认识及日语的综合能力。另外，为了为学生们备战日语能力考试打下坚实的基础，本课程还将根据“出题基准”对授课内容进行必要补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 xml:space="preserve">采用教材：《新版标准日本语 中级上下》  人民教育出版社  </w:t>
      </w:r>
    </w:p>
    <w:p>
      <w:pPr>
        <w:keepNext w:val="0"/>
        <w:keepLines w:val="0"/>
        <w:pageBreakBefore w:val="0"/>
        <w:widowControl w:val="0"/>
        <w:kinsoku/>
        <w:wordWrap/>
        <w:overflowPunct/>
        <w:topLinePunct w:val="0"/>
        <w:autoSpaceDE/>
        <w:autoSpaceDN/>
        <w:bidi w:val="0"/>
        <w:spacing w:line="240" w:lineRule="auto"/>
        <w:ind w:left="0" w:leftChars="0" w:right="0" w:firstLine="0" w:firstLineChars="0"/>
        <w:textAlignment w:val="auto"/>
        <w:rPr>
          <w:rFonts w:hint="default" w:ascii="Times New Roman" w:hAnsi="Times New Roman" w:eastAsia="宋体" w:cs="Times New Roman"/>
          <w:color w:val="000000" w:themeColor="text1"/>
          <w:spacing w:val="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课程名称：高级日语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学时学分：4学分，64学时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课程简介：承接中级课程，进一步拓展日语词汇与常用语法、句型以及功能用语，辨析近义词与类义句型，深化学生的日语知识体系。同时，引导学生理解日本的文化思维模式，提高日语的综合表达能力。在确保课程目标的前提下，结合日语能力考试的类型题目帮助学生理解、复习相关内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采用教材：《新</w:t>
      </w:r>
      <w:r>
        <w:rPr>
          <w:rFonts w:hint="default" w:ascii="Times New Roman" w:hAnsi="Times New Roman" w:eastAsia="宋体" w:cs="Times New Roman"/>
          <w:color w:val="000000" w:themeColor="text1"/>
          <w:spacing w:val="6"/>
          <w14:textFill>
            <w14:solidFill>
              <w14:schemeClr w14:val="tx1"/>
            </w14:solidFill>
          </w14:textFill>
        </w:rPr>
        <w:t>版标准日本语 高级上》  人民教育出版社</w:t>
      </w:r>
      <w:r>
        <w:rPr>
          <w:rFonts w:hint="default" w:ascii="Times New Roman" w:hAnsi="Times New Roman" w:eastAsia="宋体" w:cs="Times New Roman"/>
          <w:color w:val="000000" w:themeColor="text1"/>
          <w:spacing w:val="6"/>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课程名称：日语视听基础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学时学分：2学分，32学时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课程简介：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采用教材：《日本语听力教室》 李燕等主编 大连理工大学出版社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课程名称：日语综合视听（1</w:t>
      </w:r>
      <w:r>
        <w:rPr>
          <w:rFonts w:hint="default" w:ascii="Times New Roman" w:hAnsi="Times New Roman" w:eastAsia="宋体" w:cs="Times New Roman"/>
          <w:b/>
          <w:bCs w:val="0"/>
          <w:color w:val="000000" w:themeColor="text1"/>
          <w:spacing w:val="6"/>
          <w:lang w:val="en-US" w:eastAsia="zh-CN"/>
          <w14:textFill>
            <w14:solidFill>
              <w14:schemeClr w14:val="tx1"/>
            </w14:solidFill>
          </w14:textFill>
        </w:rPr>
        <w:t>-2</w:t>
      </w:r>
      <w:r>
        <w:rPr>
          <w:rFonts w:hint="default" w:ascii="Times New Roman" w:hAnsi="Times New Roman" w:eastAsia="宋体" w:cs="Times New Roman"/>
          <w:b/>
          <w:bCs w:val="0"/>
          <w:color w:val="000000" w:themeColor="text1"/>
          <w:spacing w:val="6"/>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szCs w:val="21"/>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学时学分：4学分，64学时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szCs w:val="21"/>
          <w14:textFill>
            <w14:solidFill>
              <w14:schemeClr w14:val="tx1"/>
            </w14:solidFill>
          </w14:textFill>
        </w:rPr>
        <w:t>课程简介：听力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另外，该课程介绍基本的听力技巧，经过严格的、</w:t>
      </w:r>
      <w:r>
        <w:rPr>
          <w:rFonts w:hint="default" w:ascii="Times New Roman" w:hAnsi="Times New Roman" w:eastAsia="宋体" w:cs="Times New Roman"/>
          <w:color w:val="000000" w:themeColor="text1"/>
          <w:spacing w:val="6"/>
          <w14:textFill>
            <w14:solidFill>
              <w14:schemeClr w14:val="tx1"/>
            </w14:solidFill>
          </w14:textFill>
        </w:rPr>
        <w:t>专门的训练使学生掌握基本的听力技巧与能力。为学生</w:t>
      </w:r>
      <w:r>
        <w:rPr>
          <w:rFonts w:hint="default" w:ascii="Times New Roman" w:hAnsi="Times New Roman" w:eastAsia="宋体" w:cs="Times New Roman"/>
          <w:color w:val="000000" w:themeColor="text1"/>
          <w14:textFill>
            <w14:solidFill>
              <w14:schemeClr w14:val="tx1"/>
            </w14:solidFill>
          </w14:textFill>
        </w:rPr>
        <w:t>备战日语能力考试做好准备。</w:t>
      </w:r>
      <w:r>
        <w:rPr>
          <w:rFonts w:hint="default" w:ascii="Times New Roman" w:hAnsi="Times New Roman" w:eastAsia="宋体" w:cs="Times New Roman"/>
          <w:bCs/>
          <w:color w:val="000000" w:themeColor="text1"/>
          <w:spacing w:val="6"/>
          <w14:textFill>
            <w14:solidFill>
              <w14:schemeClr w14:val="tx1"/>
            </w14:solidFill>
          </w14:textFill>
        </w:rPr>
        <w:t>会话课程</w:t>
      </w:r>
      <w:r>
        <w:rPr>
          <w:rFonts w:hint="default" w:ascii="Times New Roman" w:hAnsi="Times New Roman" w:eastAsia="宋体" w:cs="Times New Roman"/>
          <w:color w:val="000000" w:themeColor="text1"/>
          <w14:textFill>
            <w14:solidFill>
              <w14:schemeClr w14:val="tx1"/>
            </w14:solidFill>
          </w14:textFill>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采用教材：《新大学日语听力与会话1、2（修订版）》徐曙主编 高等教育出版社出版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辅助教材：《N2听力：新日语能力考试考前对策》 佐佐木仁子著 世界图书出版公司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14:textFill>
            <w14:solidFill>
              <w14:schemeClr w14:val="tx1"/>
            </w14:solidFill>
          </w14:textFill>
        </w:rPr>
        <w:t>《N3听力：新日语能力考试考前对策》 佐佐木仁子著 世界图书出版公司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r>
        <w:rPr>
          <w:rFonts w:hint="default" w:ascii="Times New Roman" w:hAnsi="Times New Roman" w:eastAsia="宋体" w:cs="Times New Roman"/>
          <w:b/>
          <w:color w:val="000000" w:themeColor="text1"/>
          <w:spacing w:val="6"/>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课程名称：日语泛读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学时学分：2学分，32学时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课程简介：该课程</w:t>
      </w:r>
      <w:r>
        <w:rPr>
          <w:rFonts w:hint="default" w:ascii="Times New Roman" w:hAnsi="Times New Roman" w:eastAsia="宋体" w:cs="Times New Roman"/>
          <w:b w:val="0"/>
          <w:bCs/>
          <w:color w:val="000000" w:themeColor="text1"/>
          <w14:textFill>
            <w14:solidFill>
              <w14:schemeClr w14:val="tx1"/>
            </w14:solidFill>
          </w14:textFill>
        </w:rPr>
        <w:t>课堂上使用大量原版著作作为阅读教材，配合大量相关练习，以提高学生的</w:t>
      </w:r>
      <w:r>
        <w:rPr>
          <w:rFonts w:hint="default" w:ascii="Times New Roman" w:hAnsi="Times New Roman" w:eastAsia="宋体" w:cs="Times New Roman"/>
          <w:b w:val="0"/>
          <w:bCs/>
          <w:color w:val="000000" w:themeColor="text1"/>
          <w:spacing w:val="6"/>
          <w14:textFill>
            <w14:solidFill>
              <w14:schemeClr w14:val="tx1"/>
            </w14:solidFill>
          </w14:textFill>
        </w:rPr>
        <w:t>阅读速度及</w:t>
      </w:r>
      <w:r>
        <w:rPr>
          <w:rFonts w:hint="default" w:ascii="Times New Roman" w:hAnsi="Times New Roman" w:eastAsia="宋体" w:cs="Times New Roman"/>
          <w:b w:val="0"/>
          <w:bCs/>
          <w:color w:val="000000" w:themeColor="text1"/>
          <w14:textFill>
            <w14:solidFill>
              <w14:schemeClr w14:val="tx1"/>
            </w14:solidFill>
          </w14:textFill>
        </w:rPr>
        <w:t>理解能力，扩大知识面和词汇量，</w:t>
      </w:r>
      <w:r>
        <w:rPr>
          <w:rFonts w:hint="default" w:ascii="Times New Roman" w:hAnsi="Times New Roman" w:eastAsia="宋体" w:cs="Times New Roman"/>
          <w:b w:val="0"/>
          <w:bCs/>
          <w:color w:val="000000" w:themeColor="text1"/>
          <w:spacing w:val="6"/>
          <w14:textFill>
            <w14:solidFill>
              <w14:schemeClr w14:val="tx1"/>
            </w14:solidFill>
          </w14:textFill>
        </w:rPr>
        <w:t>增强语感，</w:t>
      </w:r>
      <w:r>
        <w:rPr>
          <w:rFonts w:hint="default" w:ascii="Times New Roman" w:hAnsi="Times New Roman" w:eastAsia="宋体" w:cs="Times New Roman"/>
          <w:b w:val="0"/>
          <w:bCs/>
          <w:color w:val="000000" w:themeColor="text1"/>
          <w14:textFill>
            <w14:solidFill>
              <w14:schemeClr w14:val="tx1"/>
            </w14:solidFill>
          </w14:textFill>
        </w:rPr>
        <w:t>建筑合理的知识结构。同时</w:t>
      </w:r>
      <w:r>
        <w:rPr>
          <w:rFonts w:hint="default" w:ascii="Times New Roman" w:hAnsi="Times New Roman" w:eastAsia="宋体" w:cs="Times New Roman"/>
          <w:b w:val="0"/>
          <w:bCs/>
          <w:color w:val="000000" w:themeColor="text1"/>
          <w:spacing w:val="6"/>
          <w14:textFill>
            <w14:solidFill>
              <w14:schemeClr w14:val="tx1"/>
            </w14:solidFill>
          </w14:textFill>
        </w:rPr>
        <w:t>复习和巩固已学过的词汇和基本的语法项目，培养和提高学生的分析篇章结构的逻辑思维能力</w:t>
      </w:r>
      <w:r>
        <w:rPr>
          <w:rFonts w:hint="default" w:ascii="Times New Roman" w:hAnsi="Times New Roman" w:eastAsia="宋体" w:cs="Times New Roman"/>
          <w:b w:val="0"/>
          <w:bCs/>
          <w:color w:val="000000" w:themeColor="text1"/>
          <w14:textFill>
            <w14:solidFill>
              <w14:schemeClr w14:val="tx1"/>
            </w14:solidFill>
          </w14:textFill>
        </w:rPr>
        <w:t>。考虑学生们备战日语能力考试，本课程针对</w:t>
      </w:r>
      <w:r>
        <w:rPr>
          <w:rFonts w:hint="default" w:ascii="Times New Roman" w:hAnsi="Times New Roman" w:eastAsia="宋体" w:cs="Times New Roman"/>
          <w:b w:val="0"/>
          <w:bCs/>
          <w:color w:val="000000" w:themeColor="text1"/>
          <w:kern w:val="0"/>
          <w:sz w:val="22"/>
          <w:szCs w:val="22"/>
          <w14:textFill>
            <w14:solidFill>
              <w14:schemeClr w14:val="tx1"/>
            </w14:solidFill>
          </w14:textFill>
        </w:rPr>
        <w:t>日本语能力考试N 2、N3级的读解部分</w:t>
      </w:r>
      <w:r>
        <w:rPr>
          <w:rFonts w:hint="default" w:ascii="Times New Roman" w:hAnsi="Times New Roman" w:eastAsia="宋体" w:cs="Times New Roman"/>
          <w:b w:val="0"/>
          <w:bCs/>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采用教材：</w:t>
      </w:r>
      <w:r>
        <w:rPr>
          <w:rFonts w:hint="default" w:ascii="Times New Roman" w:hAnsi="Times New Roman" w:eastAsia="宋体" w:cs="Times New Roman"/>
          <w:b w:val="0"/>
          <w:bCs/>
          <w:color w:val="000000" w:themeColor="text1"/>
          <w14:textFill>
            <w14:solidFill>
              <w14:schemeClr w14:val="tx1"/>
            </w14:solidFill>
          </w14:textFill>
        </w:rPr>
        <w:t>《</w:t>
      </w:r>
      <w:r>
        <w:rPr>
          <w:rFonts w:hint="default" w:ascii="Times New Roman" w:hAnsi="Times New Roman" w:eastAsia="宋体" w:cs="Times New Roman"/>
          <w:b w:val="0"/>
          <w:bCs/>
          <w:color w:val="000000" w:themeColor="text1"/>
          <w:szCs w:val="21"/>
          <w14:textFill>
            <w14:solidFill>
              <w14:schemeClr w14:val="tx1"/>
            </w14:solidFill>
          </w14:textFill>
        </w:rPr>
        <w:t>新</w:t>
      </w:r>
      <w:r>
        <w:rPr>
          <w:rFonts w:hint="default" w:ascii="Times New Roman" w:hAnsi="Times New Roman" w:eastAsia="宋体" w:cs="Times New Roman"/>
          <w:color w:val="000000" w:themeColor="text1"/>
          <w:szCs w:val="21"/>
          <w14:textFill>
            <w14:solidFill>
              <w14:schemeClr w14:val="tx1"/>
            </w14:solidFill>
          </w14:textFill>
        </w:rPr>
        <w:t>编日语泛读教程第一册》 皮细庚 著，华东师范大学出版社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课程名称：综合商务日语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学时学分：</w:t>
      </w:r>
      <w:r>
        <w:rPr>
          <w:rFonts w:hint="default" w:ascii="Times New Roman" w:hAnsi="Times New Roman" w:eastAsia="宋体" w:cs="Times New Roman"/>
          <w:b w:val="0"/>
          <w:bCs/>
          <w:color w:val="000000" w:themeColor="text1"/>
          <w14:textFill>
            <w14:solidFill>
              <w14:schemeClr w14:val="tx1"/>
            </w14:solidFill>
          </w14:textFill>
        </w:rPr>
        <w:t>2学分，32学时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课程简介：</w:t>
      </w:r>
      <w:r>
        <w:rPr>
          <w:rFonts w:hint="default" w:ascii="Times New Roman" w:hAnsi="Times New Roman" w:eastAsia="宋体" w:cs="Times New Roman"/>
          <w:b w:val="0"/>
          <w:bCs/>
          <w:color w:val="000000" w:themeColor="text1"/>
          <w:szCs w:val="20"/>
          <w14:textFill>
            <w14:solidFill>
              <w14:schemeClr w14:val="tx1"/>
            </w14:solidFill>
          </w14:textFill>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keepNext w:val="0"/>
        <w:keepLines w:val="0"/>
        <w:pageBreakBefore w:val="0"/>
        <w:widowControl w:val="0"/>
        <w:kinsoku/>
        <w:wordWrap/>
        <w:overflowPunct/>
        <w:topLinePunct w:val="0"/>
        <w:autoSpaceDE/>
        <w:autoSpaceDN/>
        <w:bidi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采用教材：</w:t>
      </w:r>
      <w:r>
        <w:rPr>
          <w:rFonts w:hint="default" w:ascii="Times New Roman" w:hAnsi="Times New Roman" w:eastAsia="宋体" w:cs="Times New Roman"/>
          <w:b w:val="0"/>
          <w:bCs/>
          <w:color w:val="000000" w:themeColor="text1"/>
          <w:szCs w:val="20"/>
          <w14:textFill>
            <w14:solidFill>
              <w14:schemeClr w14:val="tx1"/>
            </w14:solidFill>
          </w14:textFill>
        </w:rPr>
        <w:t>主教材</w:t>
      </w:r>
      <w:r>
        <w:rPr>
          <w:rFonts w:hint="default" w:ascii="Times New Roman" w:hAnsi="Times New Roman" w:eastAsia="宋体" w:cs="Times New Roman"/>
          <w:b w:val="0"/>
          <w:bCs/>
          <w:color w:val="000000" w:themeColor="text1"/>
          <w14:textFill>
            <w14:solidFill>
              <w14:schemeClr w14:val="tx1"/>
            </w14:solidFill>
          </w14:textFill>
        </w:rPr>
        <w:t>《</w:t>
      </w:r>
      <w:r>
        <w:rPr>
          <w:rFonts w:hint="default" w:ascii="Times New Roman" w:hAnsi="Times New Roman" w:eastAsia="宋体" w:cs="Times New Roman"/>
          <w:bCs/>
          <w:color w:val="000000" w:themeColor="text1"/>
          <w:szCs w:val="20"/>
          <w14:textFill>
            <w14:solidFill>
              <w14:schemeClr w14:val="tx1"/>
            </w14:solidFill>
          </w14:textFill>
        </w:rPr>
        <w:t>新版商务谈判日语(第三版)</w:t>
      </w:r>
      <w:r>
        <w:rPr>
          <w:rFonts w:hint="default" w:ascii="Times New Roman" w:hAnsi="Times New Roman" w:eastAsia="宋体" w:cs="Times New Roman"/>
          <w:color w:val="000000" w:themeColor="text1"/>
          <w14:textFill>
            <w14:solidFill>
              <w14:schemeClr w14:val="tx1"/>
            </w14:solidFill>
          </w14:textFill>
        </w:rPr>
        <w:t>》</w:t>
      </w:r>
      <w:r>
        <w:rPr>
          <w:rFonts w:hint="default" w:ascii="Times New Roman" w:hAnsi="Times New Roman" w:eastAsia="宋体" w:cs="Times New Roman"/>
          <w:color w:val="000000" w:themeColor="text1"/>
          <w:szCs w:val="20"/>
          <w14:textFill>
            <w14:solidFill>
              <w14:schemeClr w14:val="tx1"/>
            </w14:solidFill>
          </w14:textFill>
        </w:rPr>
        <w:t xml:space="preserve"> 刁鹂鹏著 大连理工大学出版社  </w:t>
      </w:r>
    </w:p>
    <w:p>
      <w:pPr>
        <w:keepNext w:val="0"/>
        <w:keepLines w:val="0"/>
        <w:pageBreakBefore w:val="0"/>
        <w:widowControl w:val="0"/>
        <w:kinsoku/>
        <w:wordWrap/>
        <w:overflowPunct/>
        <w:topLinePunct w:val="0"/>
        <w:autoSpaceDE/>
        <w:autoSpaceDN/>
        <w:bidi w:val="0"/>
        <w:snapToGrid w:val="0"/>
        <w:spacing w:line="240" w:lineRule="auto"/>
        <w:ind w:left="0" w:leftChars="0" w:right="0" w:firstLine="0" w:firstLineChars="0"/>
        <w:textAlignment w:val="auto"/>
        <w:rPr>
          <w:rFonts w:hint="default" w:ascii="Times New Roman" w:hAnsi="Times New Roman" w:eastAsia="宋体" w:cs="Times New Roman"/>
          <w:b/>
          <w:color w:val="000000" w:themeColor="text1"/>
          <w:spacing w:val="6"/>
          <w14:textFill>
            <w14:solidFill>
              <w14:schemeClr w14:val="tx1"/>
            </w14:solidFill>
          </w14:textFill>
        </w:rPr>
      </w:pPr>
      <w:r>
        <w:rPr>
          <w:rFonts w:hint="default" w:ascii="Times New Roman" w:hAnsi="Times New Roman" w:eastAsia="宋体" w:cs="Times New Roman"/>
          <w:color w:val="000000" w:themeColor="text1"/>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课程名称：日语语法概论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学时学分：</w:t>
      </w:r>
      <w:r>
        <w:rPr>
          <w:rFonts w:hint="default" w:ascii="Times New Roman" w:hAnsi="Times New Roman" w:eastAsia="宋体" w:cs="Times New Roman"/>
          <w:b w:val="0"/>
          <w:bCs/>
          <w:color w:val="000000" w:themeColor="text1"/>
          <w14:textFill>
            <w14:solidFill>
              <w14:schemeClr w14:val="tx1"/>
            </w14:solidFill>
          </w14:textFill>
        </w:rPr>
        <w:t>2学分，32学时</w:t>
      </w:r>
    </w:p>
    <w:p>
      <w:pPr>
        <w:keepNext w:val="0"/>
        <w:keepLines w:val="0"/>
        <w:pageBreakBefore w:val="0"/>
        <w:widowControl w:val="0"/>
        <w:kinsoku/>
        <w:wordWrap/>
        <w:overflowPunct/>
        <w:topLinePunct w:val="0"/>
        <w:autoSpaceDE/>
        <w:autoSpaceDN/>
        <w:bidi w:val="0"/>
        <w:adjustRightInd w:val="0"/>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课程简介：</w:t>
      </w:r>
      <w:r>
        <w:rPr>
          <w:rFonts w:hint="default" w:ascii="Times New Roman" w:hAnsi="Times New Roman" w:eastAsia="宋体" w:cs="Times New Roman"/>
          <w:b w:val="0"/>
          <w:bCs/>
          <w:color w:val="000000" w:themeColor="text1"/>
          <w14:textFill>
            <w14:solidFill>
              <w14:schemeClr w14:val="tx1"/>
            </w14:solidFill>
          </w14:textFill>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采用教材：</w:t>
      </w:r>
      <w:r>
        <w:rPr>
          <w:rFonts w:hint="default" w:ascii="Times New Roman" w:hAnsi="Times New Roman" w:eastAsia="宋体" w:cs="Times New Roman"/>
          <w:b w:val="0"/>
          <w:bCs/>
          <w:color w:val="000000" w:themeColor="text1"/>
          <w14:textFill>
            <w14:solidFill>
              <w14:schemeClr w14:val="tx1"/>
            </w14:solidFill>
          </w14:textFill>
        </w:rPr>
        <w:t xml:space="preserve">《日语标准语法》顾明耀编著 高等教育出版社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辅助教材：</w:t>
      </w:r>
      <w:r>
        <w:rPr>
          <w:rFonts w:hint="default" w:ascii="Times New Roman" w:hAnsi="Times New Roman" w:eastAsia="宋体" w:cs="Times New Roman"/>
          <w:b w:val="0"/>
          <w:bCs/>
          <w:color w:val="000000" w:themeColor="text1"/>
          <w14:textFill>
            <w14:solidFill>
              <w14:schemeClr w14:val="tx1"/>
            </w14:solidFill>
          </w14:textFill>
        </w:rPr>
        <w:t>《新</w:t>
      </w:r>
      <w:r>
        <w:rPr>
          <w:rFonts w:hint="default" w:ascii="Times New Roman" w:hAnsi="Times New Roman" w:eastAsia="宋体" w:cs="Times New Roman"/>
          <w:color w:val="000000" w:themeColor="text1"/>
          <w14:textFill>
            <w14:solidFill>
              <w14:schemeClr w14:val="tx1"/>
            </w14:solidFill>
          </w14:textFill>
        </w:rPr>
        <w:t>篇日语语法概论》 皮细庚编著 上海外语教育出版社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bCs w:val="0"/>
          <w:color w:val="000000" w:themeColor="text1"/>
          <w:spacing w:val="6"/>
          <w14:textFill>
            <w14:solidFill>
              <w14:schemeClr w14:val="tx1"/>
            </w14:solidFill>
          </w14:textFill>
        </w:rPr>
      </w:pPr>
      <w:r>
        <w:rPr>
          <w:rFonts w:hint="default" w:ascii="Times New Roman" w:hAnsi="Times New Roman" w:eastAsia="宋体" w:cs="Times New Roman"/>
          <w:b/>
          <w:bCs w:val="0"/>
          <w:color w:val="000000" w:themeColor="text1"/>
          <w:spacing w:val="6"/>
          <w14:textFill>
            <w14:solidFill>
              <w14:schemeClr w14:val="tx1"/>
            </w14:solidFill>
          </w14:textFill>
        </w:rPr>
        <w:t>课程名称：日汉翻译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pacing w:val="6"/>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学时学分：</w:t>
      </w:r>
      <w:r>
        <w:rPr>
          <w:rFonts w:hint="default" w:ascii="Times New Roman" w:hAnsi="Times New Roman" w:eastAsia="宋体" w:cs="Times New Roman"/>
          <w:b w:val="0"/>
          <w:bCs/>
          <w:color w:val="000000" w:themeColor="text1"/>
          <w14:textFill>
            <w14:solidFill>
              <w14:schemeClr w14:val="tx1"/>
            </w14:solidFill>
          </w14:textFill>
        </w:rPr>
        <w:t>2学分，32学时</w:t>
      </w:r>
    </w:p>
    <w:p>
      <w:pPr>
        <w:keepNext w:val="0"/>
        <w:keepLines w:val="0"/>
        <w:pageBreakBefore w:val="0"/>
        <w:widowControl w:val="0"/>
        <w:kinsoku/>
        <w:wordWrap/>
        <w:overflowPunct/>
        <w:topLinePunct w:val="0"/>
        <w:autoSpaceDE/>
        <w:autoSpaceDN/>
        <w:bidi w:val="0"/>
        <w:adjustRightInd/>
        <w:snapToGrid w:val="0"/>
        <w:spacing w:line="240" w:lineRule="auto"/>
        <w:ind w:left="1110" w:leftChars="0" w:right="0" w:hanging="1110" w:hangingChars="500"/>
        <w:textAlignment w:val="auto"/>
        <w:rPr>
          <w:rFonts w:hint="default" w:ascii="Times New Roman" w:hAnsi="Times New Roman" w:eastAsia="宋体" w:cs="Times New Roman"/>
          <w:b w:val="0"/>
          <w:bCs/>
          <w:color w:val="000000" w:themeColor="text1"/>
          <w:szCs w:val="20"/>
          <w:lang w:eastAsia="ja-JP"/>
          <w14:textFill>
            <w14:solidFill>
              <w14:schemeClr w14:val="tx1"/>
            </w14:solidFill>
          </w14:textFill>
        </w:rPr>
      </w:pPr>
      <w:r>
        <w:rPr>
          <w:rFonts w:hint="default" w:ascii="Times New Roman" w:hAnsi="Times New Roman" w:eastAsia="宋体" w:cs="Times New Roman"/>
          <w:b w:val="0"/>
          <w:bCs/>
          <w:color w:val="000000" w:themeColor="text1"/>
          <w:spacing w:val="6"/>
          <w:szCs w:val="20"/>
          <w:lang w:eastAsia="ja-JP"/>
          <w14:textFill>
            <w14:solidFill>
              <w14:schemeClr w14:val="tx1"/>
            </w14:solidFill>
          </w14:textFill>
        </w:rPr>
        <w:t>课程简介：</w:t>
      </w:r>
      <w:r>
        <w:rPr>
          <w:rFonts w:hint="default" w:ascii="Times New Roman" w:hAnsi="Times New Roman" w:eastAsia="宋体" w:cs="Times New Roman"/>
          <w:b w:val="0"/>
          <w:bCs/>
          <w:color w:val="000000" w:themeColor="text1"/>
          <w:szCs w:val="21"/>
          <w:lang w:eastAsia="ja-JP"/>
          <w14:textFill>
            <w14:solidFill>
              <w14:schemeClr w14:val="tx1"/>
            </w14:solidFill>
          </w14:textFill>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keepNext w:val="0"/>
        <w:keepLines w:val="0"/>
        <w:pageBreakBefore w:val="0"/>
        <w:widowControl w:val="0"/>
        <w:kinsoku/>
        <w:wordWrap/>
        <w:overflowPunct/>
        <w:topLinePunct w:val="0"/>
        <w:autoSpaceDE/>
        <w:autoSpaceDN/>
        <w:bidi w:val="0"/>
        <w:snapToGrid w:val="0"/>
        <w:spacing w:line="240" w:lineRule="auto"/>
        <w:ind w:left="0" w:leftChars="0" w:right="0" w:firstLine="0" w:firstLineChars="0"/>
        <w:textAlignment w:val="auto"/>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spacing w:val="6"/>
          <w14:textFill>
            <w14:solidFill>
              <w14:schemeClr w14:val="tx1"/>
            </w14:solidFill>
          </w14:textFill>
        </w:rPr>
        <w:t xml:space="preserve">采用教材：主教材 </w:t>
      </w:r>
      <w:r>
        <w:rPr>
          <w:rFonts w:hint="default" w:ascii="Times New Roman" w:hAnsi="Times New Roman" w:eastAsia="宋体" w:cs="Times New Roman"/>
          <w:b w:val="0"/>
          <w:bCs/>
          <w:color w:val="000000" w:themeColor="text1"/>
          <w14:textFill>
            <w14:solidFill>
              <w14:schemeClr w14:val="tx1"/>
            </w14:solidFill>
          </w14:textFill>
        </w:rPr>
        <w:t>自编教材</w:t>
      </w:r>
    </w:p>
    <w:p>
      <w:pPr>
        <w:keepNext w:val="0"/>
        <w:keepLines w:val="0"/>
        <w:pageBreakBefore w:val="0"/>
        <w:widowControl w:val="0"/>
        <w:kinsoku/>
        <w:wordWrap/>
        <w:overflowPunct/>
        <w:topLinePunct w:val="0"/>
        <w:autoSpaceDE/>
        <w:autoSpaceDN/>
        <w:bidi w:val="0"/>
        <w:adjustRightInd/>
        <w:snapToGrid w:val="0"/>
        <w:spacing w:line="240" w:lineRule="auto"/>
        <w:ind w:left="1054" w:right="0" w:hanging="1050" w:hangingChars="500"/>
        <w:textAlignment w:val="auto"/>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14:textFill>
            <w14:solidFill>
              <w14:schemeClr w14:val="tx1"/>
            </w14:solidFill>
          </w14:textFill>
        </w:rPr>
        <w:t>辅助教材</w:t>
      </w:r>
      <w:r>
        <w:rPr>
          <w:rFonts w:hint="eastAsia" w:ascii="Times New Roman" w:hAnsi="Times New Roman" w:eastAsia="宋体" w:cs="Times New Roman"/>
          <w:b w:val="0"/>
          <w:bCs/>
          <w:color w:val="000000" w:themeColor="text1"/>
          <w:lang w:eastAsia="zh-CN"/>
          <w14:textFill>
            <w14:solidFill>
              <w14:schemeClr w14:val="tx1"/>
            </w14:solidFill>
          </w14:textFill>
        </w:rPr>
        <w:t>：</w:t>
      </w:r>
      <w:r>
        <w:rPr>
          <w:rFonts w:hint="default" w:ascii="Times New Roman" w:hAnsi="Times New Roman" w:eastAsia="宋体" w:cs="Times New Roman"/>
          <w:b w:val="0"/>
          <w:bCs/>
          <w:color w:val="000000" w:themeColor="text1"/>
          <w14:textFill>
            <w14:solidFill>
              <w14:schemeClr w14:val="tx1"/>
            </w14:solidFill>
          </w14:textFill>
        </w:rPr>
        <w:t>《同传捷径----日语高级口译实战演练教程1 》 陆留弟著 华东师范大学出版社  2005年第一版</w:t>
      </w:r>
    </w:p>
    <w:p>
      <w:pPr>
        <w:keepNext w:val="0"/>
        <w:keepLines w:val="0"/>
        <w:pageBreakBefore w:val="0"/>
        <w:widowControl w:val="0"/>
        <w:kinsoku/>
        <w:wordWrap/>
        <w:overflowPunct/>
        <w:topLinePunct w:val="0"/>
        <w:autoSpaceDE/>
        <w:autoSpaceDN/>
        <w:bidi w:val="0"/>
        <w:spacing w:line="240" w:lineRule="auto"/>
        <w:ind w:left="0" w:leftChars="0" w:right="0" w:firstLine="0" w:firstLineChars="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b w:val="0"/>
          <w:bCs/>
          <w:color w:val="000000" w:themeColor="text1"/>
          <w14:textFill>
            <w14:solidFill>
              <w14:schemeClr w14:val="tx1"/>
            </w14:solidFill>
          </w14:textFill>
        </w:rPr>
        <w:t>参考教材</w:t>
      </w:r>
      <w:r>
        <w:rPr>
          <w:rFonts w:hint="eastAsia" w:ascii="Times New Roman" w:hAnsi="Times New Roman" w:eastAsia="宋体" w:cs="Times New Roman"/>
          <w:b w:val="0"/>
          <w:bCs/>
          <w:color w:val="000000" w:themeColor="text1"/>
          <w:lang w:eastAsia="zh-CN"/>
          <w14:textFill>
            <w14:solidFill>
              <w14:schemeClr w14:val="tx1"/>
            </w14:solidFill>
          </w14:textFill>
        </w:rPr>
        <w:t>：</w:t>
      </w:r>
      <w:r>
        <w:rPr>
          <w:rFonts w:hint="default" w:ascii="Times New Roman" w:hAnsi="Times New Roman" w:eastAsia="宋体" w:cs="Times New Roman"/>
          <w:b w:val="0"/>
          <w:bCs/>
          <w:color w:val="000000" w:themeColor="text1"/>
          <w14:textFill>
            <w14:solidFill>
              <w14:schemeClr w14:val="tx1"/>
            </w14:solidFill>
          </w14:textFill>
        </w:rPr>
        <w:t>《同</w:t>
      </w:r>
      <w:r>
        <w:rPr>
          <w:rFonts w:hint="default" w:ascii="Times New Roman" w:hAnsi="Times New Roman" w:eastAsia="宋体" w:cs="Times New Roman"/>
          <w:color w:val="000000" w:themeColor="text1"/>
          <w14:textFill>
            <w14:solidFill>
              <w14:schemeClr w14:val="tx1"/>
            </w14:solidFill>
          </w14:textFill>
        </w:rPr>
        <w:t>声传译 》周殿清编著 大连理工大学出版社 2003年1月第一版</w:t>
      </w:r>
    </w:p>
    <w:p>
      <w:pPr>
        <w:rPr>
          <w:rFonts w:hint="default" w:ascii="Times New Roman" w:hAnsi="Times New Roman" w:cs="Times New Roman"/>
          <w:color w:val="000000" w:themeColor="text1"/>
          <w14:textFill>
            <w14:solidFill>
              <w14:schemeClr w14:val="tx1"/>
            </w14:solidFill>
          </w14:textFill>
        </w:rPr>
      </w:pPr>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NjcwYmM3ODkyMTNhNDIzMWRiNjYwNTBhMmJiZDYifQ=="/>
  </w:docVars>
  <w:rsids>
    <w:rsidRoot w:val="00EC0084"/>
    <w:rsid w:val="000A6574"/>
    <w:rsid w:val="00145EB6"/>
    <w:rsid w:val="003B60F2"/>
    <w:rsid w:val="006167AD"/>
    <w:rsid w:val="00A62E43"/>
    <w:rsid w:val="00EC0084"/>
    <w:rsid w:val="00F735EE"/>
    <w:rsid w:val="0300774D"/>
    <w:rsid w:val="049B3C8E"/>
    <w:rsid w:val="0F415EA6"/>
    <w:rsid w:val="1A4B2B70"/>
    <w:rsid w:val="1E157DD3"/>
    <w:rsid w:val="26786B54"/>
    <w:rsid w:val="2AFC72A2"/>
    <w:rsid w:val="2B4E31AB"/>
    <w:rsid w:val="42DE5AB7"/>
    <w:rsid w:val="435448FF"/>
    <w:rsid w:val="47E355D3"/>
    <w:rsid w:val="48B23FCB"/>
    <w:rsid w:val="48C727DB"/>
    <w:rsid w:val="4E4B7F15"/>
    <w:rsid w:val="508A14E8"/>
    <w:rsid w:val="509C124A"/>
    <w:rsid w:val="51345A61"/>
    <w:rsid w:val="549226FD"/>
    <w:rsid w:val="59987694"/>
    <w:rsid w:val="5AAE2C54"/>
    <w:rsid w:val="5ED73F49"/>
    <w:rsid w:val="5FE45C29"/>
    <w:rsid w:val="67AB0A54"/>
    <w:rsid w:val="68D55F0F"/>
    <w:rsid w:val="75DF45EE"/>
    <w:rsid w:val="77635C3E"/>
    <w:rsid w:val="79B8458F"/>
    <w:rsid w:val="7F21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font4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default" w:ascii="Times New Roman" w:hAnsi="Times New Roman" w:cs="Times New Roman"/>
      <w:color w:val="000000"/>
      <w:sz w:val="21"/>
      <w:szCs w:val="21"/>
      <w:u w:val="none"/>
    </w:rPr>
  </w:style>
  <w:style w:type="character" w:customStyle="1" w:styleId="11">
    <w:name w:val="font11"/>
    <w:basedOn w:val="8"/>
    <w:qFormat/>
    <w:uiPriority w:val="0"/>
    <w:rPr>
      <w:rFonts w:ascii="黑体" w:hAnsi="宋体" w:eastAsia="黑体" w:cs="黑体"/>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 w:type="paragraph" w:customStyle="1" w:styleId="16">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20322</Words>
  <Characters>22676</Characters>
  <Lines>139</Lines>
  <Paragraphs>39</Paragraphs>
  <TotalTime>237</TotalTime>
  <ScaleCrop>false</ScaleCrop>
  <LinksUpToDate>false</LinksUpToDate>
  <CharactersWithSpaces>23120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杜明远</cp:lastModifiedBy>
  <cp:lastPrinted>2023-05-15T07:31:00Z</cp:lastPrinted>
  <dcterms:modified xsi:type="dcterms:W3CDTF">2023-05-18T01:15:28Z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0CEBCD00F9F649E9A49DDE148C751862</vt:lpwstr>
  </property>
</Properties>
</file>