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56" w:afterLines="50" w:line="360" w:lineRule="auto"/>
        <w:jc w:val="left"/>
        <w:rPr>
          <w:rFonts w:ascii="宋体" w:hAnsi="宋体"/>
          <w:color w:val="000000"/>
          <w:sz w:val="24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 xml:space="preserve">附件2： </w:t>
      </w:r>
    </w:p>
    <w:p>
      <w:pPr>
        <w:adjustRightInd w:val="0"/>
        <w:snapToGrid w:val="0"/>
        <w:spacing w:after="156" w:afterLines="50" w:line="360" w:lineRule="auto"/>
        <w:ind w:firstLine="1506" w:firstLineChars="500"/>
        <w:jc w:val="left"/>
        <w:rPr>
          <w:rFonts w:ascii="宋体" w:hAnsi="宋体"/>
          <w:color w:val="000000"/>
          <w:sz w:val="24"/>
        </w:rPr>
      </w:pPr>
      <w:r>
        <w:rPr>
          <w:rFonts w:hint="eastAsia"/>
          <w:b/>
          <w:sz w:val="30"/>
          <w:szCs w:val="30"/>
        </w:rPr>
        <w:t>“人工智能创新人才实验班”培养方案（2</w:t>
      </w:r>
      <w:r>
        <w:rPr>
          <w:b/>
          <w:sz w:val="30"/>
          <w:szCs w:val="30"/>
        </w:rPr>
        <w:t>024</w:t>
      </w:r>
      <w:r>
        <w:rPr>
          <w:rFonts w:hint="eastAsia"/>
          <w:b/>
          <w:sz w:val="30"/>
          <w:szCs w:val="30"/>
        </w:rPr>
        <w:t>年）</w:t>
      </w:r>
    </w:p>
    <w:p>
      <w:pPr>
        <w:spacing w:line="300" w:lineRule="auto"/>
        <w:ind w:firstLine="562"/>
        <w:rPr>
          <w:b/>
          <w:sz w:val="24"/>
        </w:rPr>
      </w:pPr>
      <w:r>
        <w:rPr>
          <w:rFonts w:hint="eastAsia"/>
          <w:b/>
          <w:sz w:val="24"/>
        </w:rPr>
        <w:t>一、培养目标和定位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培养具有理工科本科专业基础背景，同时掌握人工智能基础知识，以及利用人工智能技术解决自己专业领域复杂工程问题的专业型、复合型、实务型人才。</w:t>
      </w:r>
    </w:p>
    <w:p>
      <w:pPr>
        <w:spacing w:line="300" w:lineRule="auto"/>
        <w:ind w:firstLine="562"/>
        <w:rPr>
          <w:b/>
          <w:sz w:val="24"/>
        </w:rPr>
      </w:pPr>
    </w:p>
    <w:p>
      <w:pPr>
        <w:spacing w:line="300" w:lineRule="auto"/>
        <w:ind w:firstLine="562"/>
        <w:rPr>
          <w:b/>
          <w:sz w:val="24"/>
        </w:rPr>
      </w:pPr>
      <w:r>
        <w:rPr>
          <w:rFonts w:hint="eastAsia"/>
          <w:b/>
          <w:sz w:val="24"/>
        </w:rPr>
        <w:t>二、毕业生发展方向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1、在相关行业的企业中，成为既具备专业技术知识，又能掌握人工智能相关技术，利用该技术对工程问题进行分析和描述；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2、在相关行业的企业中，能利用人工智能相关技术，设计相关算法和方案解决复杂工程问题。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3、在相关领域从事人工智能方面的研究。</w:t>
      </w:r>
    </w:p>
    <w:p>
      <w:pPr>
        <w:spacing w:line="300" w:lineRule="auto"/>
        <w:ind w:firstLine="562"/>
        <w:rPr>
          <w:b/>
          <w:sz w:val="24"/>
        </w:rPr>
      </w:pPr>
    </w:p>
    <w:p>
      <w:pPr>
        <w:spacing w:line="300" w:lineRule="auto"/>
        <w:ind w:firstLine="562"/>
        <w:rPr>
          <w:b/>
          <w:sz w:val="24"/>
        </w:rPr>
      </w:pPr>
      <w:r>
        <w:rPr>
          <w:rFonts w:hint="eastAsia"/>
          <w:b/>
          <w:sz w:val="24"/>
        </w:rPr>
        <w:t>三、课程设置</w:t>
      </w:r>
    </w:p>
    <w:p>
      <w:pPr>
        <w:spacing w:line="300" w:lineRule="auto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1、数据科学与大数据分析，2学分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课程内容：数据科学的工作流程，包括数据采集、数据整理和探索、数据可视化和数据建模预测等技术；大数据分布式处理的基本原理和方法。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学生应掌握数据科学的基本工作方法，能够基于Python及相关科学计算工具运用统计学、建模分析、大数据平台等技术解决实际应用问题。</w:t>
      </w:r>
    </w:p>
    <w:p>
      <w:pPr>
        <w:spacing w:line="300" w:lineRule="auto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2、人工智能技术与应用  2学分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课程内容：人工智能概念、应用场景、常用算法、应用构建方法和框架、相关工具应用等。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学生应掌握人工智能基本原理和技术方法，了解人工智能系统的设计原则和方法，能够通过结合应用需求提出人工智能的应用解决方案，设计实现关键功能。</w:t>
      </w:r>
    </w:p>
    <w:p>
      <w:pPr>
        <w:spacing w:line="300" w:lineRule="auto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3、深度学习方法与实践，2学分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课程内容：深度学习的背景知识、基本概念及其在图像识别、文本和序列数据上的实践应用。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学生应掌握深度学习方法的基本思想，能够基于Python、Keras框架应用深度学习方法，基于大数据训练和应用深度学习模型。</w:t>
      </w:r>
    </w:p>
    <w:p>
      <w:pPr>
        <w:spacing w:line="300" w:lineRule="auto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4、人工智能专业领域前沿 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2学分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课程内容：自然语言处理、计算机视觉、智能机器人等人工智能领域任选一个方向选修相应课程。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学生在所选人工智能专业方向上，了解该领域的基本问题，基本任务，常用的技术方法，应用设计框架等，能够应用人工智能方法和工具独立设计完成该领域的一个小型应用。</w:t>
      </w:r>
    </w:p>
    <w:p>
      <w:pPr>
        <w:spacing w:line="300" w:lineRule="auto"/>
        <w:ind w:firstLine="482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5、人工智能综合创新  4学分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在导师的指导下，完成一个综合的人工智能的创新活动。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学生将针对实际的工程需求，利用人工智能、大数据知识，进行问题分析，设计相关算法和方案，并能利用工具解决了实际工程问题，实现一个完整的应用作品。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教学计划安排如下：</w:t>
      </w:r>
    </w:p>
    <w:tbl>
      <w:tblPr>
        <w:tblStyle w:val="10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0"/>
        <w:gridCol w:w="1134"/>
        <w:gridCol w:w="1276"/>
        <w:gridCol w:w="1275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1134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学分数</w:t>
            </w:r>
          </w:p>
        </w:tc>
        <w:tc>
          <w:tcPr>
            <w:tcW w:w="1276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第一学期</w:t>
            </w:r>
          </w:p>
        </w:tc>
        <w:tc>
          <w:tcPr>
            <w:tcW w:w="1275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第二学期</w:t>
            </w:r>
          </w:p>
        </w:tc>
        <w:tc>
          <w:tcPr>
            <w:tcW w:w="1232" w:type="dxa"/>
          </w:tcPr>
          <w:p>
            <w:pPr>
              <w:spacing w:line="30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第三学期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数据科学与大数据分析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人工智能技术与应用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深度学习方法与实践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人工智能专业领域前沿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50" w:type="dxa"/>
            <w:vAlign w:val="center"/>
          </w:tcPr>
          <w:p>
            <w:pPr>
              <w:spacing w:line="30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人工智能综合创新 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75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  <w:tc>
          <w:tcPr>
            <w:tcW w:w="1232" w:type="dxa"/>
            <w:vAlign w:val="center"/>
          </w:tcPr>
          <w:p>
            <w:pPr>
              <w:spacing w:line="300" w:lineRule="auto"/>
              <w:jc w:val="center"/>
              <w:rPr>
                <w:sz w:val="24"/>
              </w:rPr>
            </w:pPr>
            <w:r>
              <w:rPr>
                <w:sz w:val="24"/>
              </w:rPr>
              <w:t>√</w:t>
            </w:r>
          </w:p>
        </w:tc>
      </w:tr>
    </w:tbl>
    <w:p>
      <w:pPr>
        <w:spacing w:line="300" w:lineRule="auto"/>
        <w:ind w:firstLine="200" w:firstLineChars="71"/>
        <w:rPr>
          <w:b/>
          <w:sz w:val="28"/>
          <w:szCs w:val="28"/>
        </w:rPr>
      </w:pPr>
    </w:p>
    <w:p>
      <w:pPr>
        <w:spacing w:line="300" w:lineRule="auto"/>
        <w:ind w:firstLine="200" w:firstLineChars="7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四、培养方式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1、采用动态淘汰机制。出现以下任意一项，则淘汰出该班。1）课程学习中出现不及格；2）考试作弊或出现其他弄虚作假行为；3）缺席相关课程达三分之一；4）不按时参加规定实践活动学生；5）不服从管理。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2、采用导师制，以实践教学为主，课题教学辅助。参加实验班组织的讲座、参观等活动。</w:t>
      </w:r>
    </w:p>
    <w:p>
      <w:pPr>
        <w:spacing w:line="300" w:lineRule="auto"/>
        <w:ind w:firstLine="480"/>
        <w:rPr>
          <w:sz w:val="24"/>
        </w:rPr>
      </w:pPr>
      <w:r>
        <w:rPr>
          <w:rFonts w:hint="eastAsia"/>
          <w:sz w:val="24"/>
        </w:rPr>
        <w:t>3、课程教学部分：每门课程均可通过以下任一方式取得学分：</w:t>
      </w:r>
      <w:r>
        <w:rPr>
          <w:sz w:val="24"/>
        </w:rPr>
        <w:t xml:space="preserve"> </w:t>
      </w:r>
    </w:p>
    <w:p>
      <w:pPr>
        <w:pStyle w:val="18"/>
        <w:numPr>
          <w:ilvl w:val="0"/>
          <w:numId w:val="1"/>
        </w:numPr>
        <w:spacing w:line="300" w:lineRule="auto"/>
        <w:ind w:firstLineChars="0"/>
        <w:rPr>
          <w:sz w:val="24"/>
        </w:rPr>
      </w:pPr>
      <w:r>
        <w:rPr>
          <w:rFonts w:hint="eastAsia"/>
          <w:sz w:val="24"/>
        </w:rPr>
        <w:t>选修校内开设的相关选修课程，考试成绩通过</w:t>
      </w:r>
    </w:p>
    <w:p>
      <w:pPr>
        <w:pStyle w:val="18"/>
        <w:numPr>
          <w:ilvl w:val="0"/>
          <w:numId w:val="1"/>
        </w:numPr>
        <w:spacing w:line="300" w:lineRule="auto"/>
        <w:ind w:firstLineChars="0"/>
        <w:rPr>
          <w:sz w:val="24"/>
        </w:rPr>
      </w:pPr>
      <w:r>
        <w:rPr>
          <w:rFonts w:hint="eastAsia"/>
          <w:sz w:val="24"/>
        </w:rPr>
        <w:t>选修网络课程，有学习笔记，且通过考试，获得课程证书；参加实验班组织的讲座、参观等。</w:t>
      </w:r>
    </w:p>
    <w:p>
      <w:pPr>
        <w:spacing w:line="300" w:lineRule="auto"/>
        <w:ind w:left="480"/>
        <w:rPr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、实践教学部分：组织学生参加人工智能的参观、报告活动；采用导师制，有导师指导完成实践项目。取得学分的方法（任选一项以上）：</w:t>
      </w:r>
    </w:p>
    <w:p>
      <w:pPr>
        <w:pStyle w:val="18"/>
        <w:numPr>
          <w:ilvl w:val="0"/>
          <w:numId w:val="2"/>
        </w:numPr>
        <w:spacing w:line="300" w:lineRule="auto"/>
        <w:ind w:firstLineChars="0"/>
        <w:rPr>
          <w:sz w:val="24"/>
        </w:rPr>
      </w:pPr>
      <w:r>
        <w:rPr>
          <w:rFonts w:hint="eastAsia"/>
          <w:sz w:val="24"/>
        </w:rPr>
        <w:t>完成一个实际的人工智能系统。系统要能够实际运行演示。课程结束学生提交相关设计代码、材料和规定文档。</w:t>
      </w:r>
    </w:p>
    <w:p>
      <w:pPr>
        <w:pStyle w:val="18"/>
        <w:numPr>
          <w:ilvl w:val="0"/>
          <w:numId w:val="2"/>
        </w:numPr>
        <w:spacing w:line="300" w:lineRule="auto"/>
        <w:ind w:firstLineChars="0"/>
        <w:rPr>
          <w:sz w:val="24"/>
        </w:rPr>
      </w:pPr>
      <w:r>
        <w:rPr>
          <w:rFonts w:hint="eastAsia"/>
          <w:sz w:val="24"/>
        </w:rPr>
        <w:t>参加学校认可的人工智能与大数据竞赛，完成并提交作品。</w:t>
      </w:r>
    </w:p>
    <w:p>
      <w:pPr>
        <w:spacing w:line="300" w:lineRule="auto"/>
      </w:pPr>
    </w:p>
    <w:p>
      <w:pPr>
        <w:spacing w:line="300" w:lineRule="auto"/>
        <w:rPr>
          <w:rFonts w:asciiTheme="majorEastAsia" w:hAnsiTheme="majorEastAsia" w:eastAsiaTheme="majorEastAsia"/>
          <w:color w:val="000000"/>
          <w:sz w:val="24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2</w:t>
    </w:r>
    <w:r>
      <w:fldChar w:fldCharType="end"/>
    </w:r>
  </w:p>
  <w:p>
    <w:pPr>
      <w:pStyle w:val="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06230B"/>
    <w:multiLevelType w:val="multilevel"/>
    <w:tmpl w:val="2106230B"/>
    <w:lvl w:ilvl="0" w:tentative="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5CC37E92"/>
    <w:multiLevelType w:val="multilevel"/>
    <w:tmpl w:val="5CC37E92"/>
    <w:lvl w:ilvl="0" w:tentative="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yNjFjN2NmZjJhMjk5ZWRlYWJjMTJlZTJlM2JmZmEifQ=="/>
  </w:docVars>
  <w:rsids>
    <w:rsidRoot w:val="005821C5"/>
    <w:rsid w:val="0000090D"/>
    <w:rsid w:val="00001921"/>
    <w:rsid w:val="0000332F"/>
    <w:rsid w:val="00005C42"/>
    <w:rsid w:val="00013875"/>
    <w:rsid w:val="000211D8"/>
    <w:rsid w:val="00025CAD"/>
    <w:rsid w:val="0003639A"/>
    <w:rsid w:val="00046D10"/>
    <w:rsid w:val="00053672"/>
    <w:rsid w:val="00063D1C"/>
    <w:rsid w:val="00067789"/>
    <w:rsid w:val="0007482C"/>
    <w:rsid w:val="00077B8B"/>
    <w:rsid w:val="000923F4"/>
    <w:rsid w:val="000A0B6E"/>
    <w:rsid w:val="000A1993"/>
    <w:rsid w:val="000A527D"/>
    <w:rsid w:val="000A52F7"/>
    <w:rsid w:val="000A6DE5"/>
    <w:rsid w:val="000B2D8D"/>
    <w:rsid w:val="000B7E18"/>
    <w:rsid w:val="000C32E7"/>
    <w:rsid w:val="000C7BC5"/>
    <w:rsid w:val="000D68DB"/>
    <w:rsid w:val="000F3B47"/>
    <w:rsid w:val="0010078F"/>
    <w:rsid w:val="00105841"/>
    <w:rsid w:val="001219D3"/>
    <w:rsid w:val="00130F21"/>
    <w:rsid w:val="00137869"/>
    <w:rsid w:val="0016267E"/>
    <w:rsid w:val="001717BD"/>
    <w:rsid w:val="001844CA"/>
    <w:rsid w:val="00187082"/>
    <w:rsid w:val="001A0FBC"/>
    <w:rsid w:val="001B7504"/>
    <w:rsid w:val="001C2F36"/>
    <w:rsid w:val="001C385C"/>
    <w:rsid w:val="001C438F"/>
    <w:rsid w:val="001D3CA7"/>
    <w:rsid w:val="001D5F4E"/>
    <w:rsid w:val="001D63BE"/>
    <w:rsid w:val="001E2C73"/>
    <w:rsid w:val="001E43C4"/>
    <w:rsid w:val="001E4A69"/>
    <w:rsid w:val="001E7BFB"/>
    <w:rsid w:val="00214D4A"/>
    <w:rsid w:val="00215AA6"/>
    <w:rsid w:val="00216551"/>
    <w:rsid w:val="00221D70"/>
    <w:rsid w:val="00223453"/>
    <w:rsid w:val="0022673E"/>
    <w:rsid w:val="0023495C"/>
    <w:rsid w:val="00246165"/>
    <w:rsid w:val="00250B13"/>
    <w:rsid w:val="00253010"/>
    <w:rsid w:val="0025674D"/>
    <w:rsid w:val="00257D3D"/>
    <w:rsid w:val="00257F4F"/>
    <w:rsid w:val="002612A5"/>
    <w:rsid w:val="00276D7B"/>
    <w:rsid w:val="002771E2"/>
    <w:rsid w:val="00280262"/>
    <w:rsid w:val="00290782"/>
    <w:rsid w:val="00296934"/>
    <w:rsid w:val="002975B5"/>
    <w:rsid w:val="002A4FF7"/>
    <w:rsid w:val="002A68A1"/>
    <w:rsid w:val="002B6644"/>
    <w:rsid w:val="002C065D"/>
    <w:rsid w:val="002C6177"/>
    <w:rsid w:val="002D1E74"/>
    <w:rsid w:val="002D5D0E"/>
    <w:rsid w:val="002D71D2"/>
    <w:rsid w:val="002D721D"/>
    <w:rsid w:val="002F1F7F"/>
    <w:rsid w:val="00306C2F"/>
    <w:rsid w:val="0031256C"/>
    <w:rsid w:val="003156C5"/>
    <w:rsid w:val="00317269"/>
    <w:rsid w:val="00322AD4"/>
    <w:rsid w:val="00327025"/>
    <w:rsid w:val="00331F47"/>
    <w:rsid w:val="0034211F"/>
    <w:rsid w:val="00354ABF"/>
    <w:rsid w:val="00356DE6"/>
    <w:rsid w:val="00360AB9"/>
    <w:rsid w:val="0036268D"/>
    <w:rsid w:val="003630F4"/>
    <w:rsid w:val="003638CD"/>
    <w:rsid w:val="00363BCC"/>
    <w:rsid w:val="00363E70"/>
    <w:rsid w:val="003740C0"/>
    <w:rsid w:val="003764E3"/>
    <w:rsid w:val="0038304E"/>
    <w:rsid w:val="003910DA"/>
    <w:rsid w:val="003A4E97"/>
    <w:rsid w:val="003B74A6"/>
    <w:rsid w:val="003D26A8"/>
    <w:rsid w:val="003F09EC"/>
    <w:rsid w:val="0040078B"/>
    <w:rsid w:val="00402C2B"/>
    <w:rsid w:val="00403E64"/>
    <w:rsid w:val="0040674E"/>
    <w:rsid w:val="00406ED1"/>
    <w:rsid w:val="00407BA9"/>
    <w:rsid w:val="00411BEE"/>
    <w:rsid w:val="0041751D"/>
    <w:rsid w:val="00421417"/>
    <w:rsid w:val="00427A69"/>
    <w:rsid w:val="004333D9"/>
    <w:rsid w:val="004335A4"/>
    <w:rsid w:val="00436BD2"/>
    <w:rsid w:val="00443804"/>
    <w:rsid w:val="00453B8C"/>
    <w:rsid w:val="00466938"/>
    <w:rsid w:val="0047560D"/>
    <w:rsid w:val="00476BBB"/>
    <w:rsid w:val="00485DFA"/>
    <w:rsid w:val="00491CBF"/>
    <w:rsid w:val="004942ED"/>
    <w:rsid w:val="004B052E"/>
    <w:rsid w:val="004B35B3"/>
    <w:rsid w:val="004B60EC"/>
    <w:rsid w:val="004B7218"/>
    <w:rsid w:val="004C2E46"/>
    <w:rsid w:val="004D2746"/>
    <w:rsid w:val="004E35CB"/>
    <w:rsid w:val="004E7243"/>
    <w:rsid w:val="004F5704"/>
    <w:rsid w:val="00505EB9"/>
    <w:rsid w:val="005074A5"/>
    <w:rsid w:val="00513BFD"/>
    <w:rsid w:val="00517A23"/>
    <w:rsid w:val="00522125"/>
    <w:rsid w:val="0052238C"/>
    <w:rsid w:val="00522CF0"/>
    <w:rsid w:val="00527247"/>
    <w:rsid w:val="00530A93"/>
    <w:rsid w:val="00531A27"/>
    <w:rsid w:val="00546426"/>
    <w:rsid w:val="00547E10"/>
    <w:rsid w:val="00564C4F"/>
    <w:rsid w:val="00565F45"/>
    <w:rsid w:val="005733D4"/>
    <w:rsid w:val="005821C5"/>
    <w:rsid w:val="0058634E"/>
    <w:rsid w:val="0059253A"/>
    <w:rsid w:val="00596A4C"/>
    <w:rsid w:val="005A1FBF"/>
    <w:rsid w:val="005A390C"/>
    <w:rsid w:val="005A46C2"/>
    <w:rsid w:val="005A62B5"/>
    <w:rsid w:val="005B082F"/>
    <w:rsid w:val="005B3A95"/>
    <w:rsid w:val="005B74F4"/>
    <w:rsid w:val="005C37BD"/>
    <w:rsid w:val="005C469F"/>
    <w:rsid w:val="005C72F5"/>
    <w:rsid w:val="005C775A"/>
    <w:rsid w:val="005D0955"/>
    <w:rsid w:val="005D57F8"/>
    <w:rsid w:val="005E5364"/>
    <w:rsid w:val="005E77C0"/>
    <w:rsid w:val="0060769D"/>
    <w:rsid w:val="0062022E"/>
    <w:rsid w:val="006206AF"/>
    <w:rsid w:val="00621674"/>
    <w:rsid w:val="00621BF5"/>
    <w:rsid w:val="006221AB"/>
    <w:rsid w:val="00622A64"/>
    <w:rsid w:val="00641E5A"/>
    <w:rsid w:val="00646F20"/>
    <w:rsid w:val="0064742A"/>
    <w:rsid w:val="006616FD"/>
    <w:rsid w:val="00665924"/>
    <w:rsid w:val="006672C1"/>
    <w:rsid w:val="006816CF"/>
    <w:rsid w:val="00687406"/>
    <w:rsid w:val="00694054"/>
    <w:rsid w:val="006A740D"/>
    <w:rsid w:val="006B1AAB"/>
    <w:rsid w:val="006B3AE0"/>
    <w:rsid w:val="006B3E66"/>
    <w:rsid w:val="006B6B08"/>
    <w:rsid w:val="006E0160"/>
    <w:rsid w:val="006E166B"/>
    <w:rsid w:val="006E34BD"/>
    <w:rsid w:val="006E46CB"/>
    <w:rsid w:val="006F153A"/>
    <w:rsid w:val="00700B20"/>
    <w:rsid w:val="0070107D"/>
    <w:rsid w:val="00707B8D"/>
    <w:rsid w:val="0072111B"/>
    <w:rsid w:val="0072160B"/>
    <w:rsid w:val="00721E9A"/>
    <w:rsid w:val="007223E2"/>
    <w:rsid w:val="0072501B"/>
    <w:rsid w:val="00726476"/>
    <w:rsid w:val="0073462A"/>
    <w:rsid w:val="00735AE4"/>
    <w:rsid w:val="00743160"/>
    <w:rsid w:val="00753F88"/>
    <w:rsid w:val="00756542"/>
    <w:rsid w:val="0075712F"/>
    <w:rsid w:val="00766816"/>
    <w:rsid w:val="007712E2"/>
    <w:rsid w:val="00775AAC"/>
    <w:rsid w:val="00781B32"/>
    <w:rsid w:val="007842A3"/>
    <w:rsid w:val="00785AE6"/>
    <w:rsid w:val="00791C85"/>
    <w:rsid w:val="007943FF"/>
    <w:rsid w:val="007945B1"/>
    <w:rsid w:val="007A2C91"/>
    <w:rsid w:val="007A42C8"/>
    <w:rsid w:val="007A4A1D"/>
    <w:rsid w:val="007A7289"/>
    <w:rsid w:val="007F1308"/>
    <w:rsid w:val="007F169D"/>
    <w:rsid w:val="007F498D"/>
    <w:rsid w:val="00801968"/>
    <w:rsid w:val="00807197"/>
    <w:rsid w:val="00810CFB"/>
    <w:rsid w:val="00832E58"/>
    <w:rsid w:val="00836012"/>
    <w:rsid w:val="00850EB6"/>
    <w:rsid w:val="0086222A"/>
    <w:rsid w:val="00863F9B"/>
    <w:rsid w:val="00865CBB"/>
    <w:rsid w:val="00866616"/>
    <w:rsid w:val="00872BB2"/>
    <w:rsid w:val="0087765D"/>
    <w:rsid w:val="00877BFC"/>
    <w:rsid w:val="00891F68"/>
    <w:rsid w:val="008A2990"/>
    <w:rsid w:val="008A7C27"/>
    <w:rsid w:val="008A7E0D"/>
    <w:rsid w:val="008B068B"/>
    <w:rsid w:val="008C288A"/>
    <w:rsid w:val="008D118E"/>
    <w:rsid w:val="008E13D1"/>
    <w:rsid w:val="008E6911"/>
    <w:rsid w:val="008E6DBE"/>
    <w:rsid w:val="008F4403"/>
    <w:rsid w:val="0090058B"/>
    <w:rsid w:val="00912C67"/>
    <w:rsid w:val="00916322"/>
    <w:rsid w:val="00917873"/>
    <w:rsid w:val="00926204"/>
    <w:rsid w:val="00931C03"/>
    <w:rsid w:val="00941A03"/>
    <w:rsid w:val="009429AD"/>
    <w:rsid w:val="00946ADC"/>
    <w:rsid w:val="00946DE0"/>
    <w:rsid w:val="009475BA"/>
    <w:rsid w:val="009539D4"/>
    <w:rsid w:val="00957612"/>
    <w:rsid w:val="009662D8"/>
    <w:rsid w:val="00970255"/>
    <w:rsid w:val="00971273"/>
    <w:rsid w:val="009723C2"/>
    <w:rsid w:val="0097764B"/>
    <w:rsid w:val="00980EF1"/>
    <w:rsid w:val="0099113C"/>
    <w:rsid w:val="009A0420"/>
    <w:rsid w:val="009C4440"/>
    <w:rsid w:val="009D3522"/>
    <w:rsid w:val="009D5870"/>
    <w:rsid w:val="009E24D0"/>
    <w:rsid w:val="009F23CA"/>
    <w:rsid w:val="009F273A"/>
    <w:rsid w:val="009F4728"/>
    <w:rsid w:val="009F596D"/>
    <w:rsid w:val="00A0549A"/>
    <w:rsid w:val="00A06B6E"/>
    <w:rsid w:val="00A117CC"/>
    <w:rsid w:val="00A32D09"/>
    <w:rsid w:val="00A354A5"/>
    <w:rsid w:val="00A361FD"/>
    <w:rsid w:val="00A426F5"/>
    <w:rsid w:val="00A433CD"/>
    <w:rsid w:val="00A4357D"/>
    <w:rsid w:val="00A66294"/>
    <w:rsid w:val="00A73F3B"/>
    <w:rsid w:val="00A81A1A"/>
    <w:rsid w:val="00A95275"/>
    <w:rsid w:val="00A96217"/>
    <w:rsid w:val="00AA498A"/>
    <w:rsid w:val="00AC4CFD"/>
    <w:rsid w:val="00AD15BB"/>
    <w:rsid w:val="00AD7289"/>
    <w:rsid w:val="00AE3CCC"/>
    <w:rsid w:val="00AE6E75"/>
    <w:rsid w:val="00AF0236"/>
    <w:rsid w:val="00AF057D"/>
    <w:rsid w:val="00AF0E77"/>
    <w:rsid w:val="00AF62C8"/>
    <w:rsid w:val="00AF6745"/>
    <w:rsid w:val="00AF7D2B"/>
    <w:rsid w:val="00B0163D"/>
    <w:rsid w:val="00B033CA"/>
    <w:rsid w:val="00B06B15"/>
    <w:rsid w:val="00B10597"/>
    <w:rsid w:val="00B308B5"/>
    <w:rsid w:val="00B31AE5"/>
    <w:rsid w:val="00B371CC"/>
    <w:rsid w:val="00B37C73"/>
    <w:rsid w:val="00B43100"/>
    <w:rsid w:val="00B4372C"/>
    <w:rsid w:val="00B44776"/>
    <w:rsid w:val="00B50A38"/>
    <w:rsid w:val="00B53F20"/>
    <w:rsid w:val="00B624B5"/>
    <w:rsid w:val="00B63CC4"/>
    <w:rsid w:val="00B72A6C"/>
    <w:rsid w:val="00B7463B"/>
    <w:rsid w:val="00B77156"/>
    <w:rsid w:val="00B808B2"/>
    <w:rsid w:val="00B83ACF"/>
    <w:rsid w:val="00B85C2D"/>
    <w:rsid w:val="00B86486"/>
    <w:rsid w:val="00B92A50"/>
    <w:rsid w:val="00B9457C"/>
    <w:rsid w:val="00BA5356"/>
    <w:rsid w:val="00BB2FF7"/>
    <w:rsid w:val="00BB3263"/>
    <w:rsid w:val="00BC6D1C"/>
    <w:rsid w:val="00BD007B"/>
    <w:rsid w:val="00BD11BD"/>
    <w:rsid w:val="00BD2B47"/>
    <w:rsid w:val="00BD4FFA"/>
    <w:rsid w:val="00BE1E82"/>
    <w:rsid w:val="00BE51E1"/>
    <w:rsid w:val="00BE7F95"/>
    <w:rsid w:val="00BF0BE8"/>
    <w:rsid w:val="00BF6846"/>
    <w:rsid w:val="00C14AA9"/>
    <w:rsid w:val="00C17C16"/>
    <w:rsid w:val="00C229DD"/>
    <w:rsid w:val="00C22D23"/>
    <w:rsid w:val="00C60F4D"/>
    <w:rsid w:val="00C622A9"/>
    <w:rsid w:val="00C64A86"/>
    <w:rsid w:val="00C722EB"/>
    <w:rsid w:val="00C7235B"/>
    <w:rsid w:val="00C741FC"/>
    <w:rsid w:val="00C76C82"/>
    <w:rsid w:val="00C83D00"/>
    <w:rsid w:val="00C8452A"/>
    <w:rsid w:val="00C87325"/>
    <w:rsid w:val="00C94901"/>
    <w:rsid w:val="00C94E23"/>
    <w:rsid w:val="00CA191C"/>
    <w:rsid w:val="00CB1DE1"/>
    <w:rsid w:val="00CB278F"/>
    <w:rsid w:val="00CB7BE2"/>
    <w:rsid w:val="00CC5534"/>
    <w:rsid w:val="00CC5A85"/>
    <w:rsid w:val="00CC69C5"/>
    <w:rsid w:val="00CD27B7"/>
    <w:rsid w:val="00CD5DD2"/>
    <w:rsid w:val="00CD610E"/>
    <w:rsid w:val="00CF45CC"/>
    <w:rsid w:val="00CF4F09"/>
    <w:rsid w:val="00D0039E"/>
    <w:rsid w:val="00D0502D"/>
    <w:rsid w:val="00D1594B"/>
    <w:rsid w:val="00D1742B"/>
    <w:rsid w:val="00D372E0"/>
    <w:rsid w:val="00D4090A"/>
    <w:rsid w:val="00D40E63"/>
    <w:rsid w:val="00D45FA7"/>
    <w:rsid w:val="00D462F9"/>
    <w:rsid w:val="00D61C75"/>
    <w:rsid w:val="00D630BE"/>
    <w:rsid w:val="00D83E45"/>
    <w:rsid w:val="00D85A14"/>
    <w:rsid w:val="00D9205E"/>
    <w:rsid w:val="00DA4BCF"/>
    <w:rsid w:val="00DA7BC2"/>
    <w:rsid w:val="00DB39D9"/>
    <w:rsid w:val="00DC021D"/>
    <w:rsid w:val="00DC4A30"/>
    <w:rsid w:val="00DC4DD9"/>
    <w:rsid w:val="00DD37B1"/>
    <w:rsid w:val="00DD583E"/>
    <w:rsid w:val="00DE093E"/>
    <w:rsid w:val="00DE2043"/>
    <w:rsid w:val="00DE4038"/>
    <w:rsid w:val="00DF0082"/>
    <w:rsid w:val="00E04CEC"/>
    <w:rsid w:val="00E057F3"/>
    <w:rsid w:val="00E05F6F"/>
    <w:rsid w:val="00E13847"/>
    <w:rsid w:val="00E24933"/>
    <w:rsid w:val="00E25F62"/>
    <w:rsid w:val="00E267BE"/>
    <w:rsid w:val="00E26C82"/>
    <w:rsid w:val="00E42F68"/>
    <w:rsid w:val="00E50613"/>
    <w:rsid w:val="00E508D0"/>
    <w:rsid w:val="00E5526A"/>
    <w:rsid w:val="00E55342"/>
    <w:rsid w:val="00E55543"/>
    <w:rsid w:val="00E55A64"/>
    <w:rsid w:val="00E86C0F"/>
    <w:rsid w:val="00E91B0D"/>
    <w:rsid w:val="00E93645"/>
    <w:rsid w:val="00E939AD"/>
    <w:rsid w:val="00EB21CC"/>
    <w:rsid w:val="00EC2A74"/>
    <w:rsid w:val="00EC69A8"/>
    <w:rsid w:val="00ED04CC"/>
    <w:rsid w:val="00ED4550"/>
    <w:rsid w:val="00EE02AF"/>
    <w:rsid w:val="00EE2F56"/>
    <w:rsid w:val="00EE43F5"/>
    <w:rsid w:val="00EF2D78"/>
    <w:rsid w:val="00F01D1A"/>
    <w:rsid w:val="00F17767"/>
    <w:rsid w:val="00F3208C"/>
    <w:rsid w:val="00F34E75"/>
    <w:rsid w:val="00F3573B"/>
    <w:rsid w:val="00F41EC4"/>
    <w:rsid w:val="00F45D66"/>
    <w:rsid w:val="00F53C32"/>
    <w:rsid w:val="00F5530E"/>
    <w:rsid w:val="00F5760A"/>
    <w:rsid w:val="00F7278E"/>
    <w:rsid w:val="00F83702"/>
    <w:rsid w:val="00F87A20"/>
    <w:rsid w:val="00F93FAF"/>
    <w:rsid w:val="00FA72C1"/>
    <w:rsid w:val="00FB26E0"/>
    <w:rsid w:val="00FC2D8B"/>
    <w:rsid w:val="00FD25C2"/>
    <w:rsid w:val="00FE1BB4"/>
    <w:rsid w:val="00FE278B"/>
    <w:rsid w:val="00FE37F7"/>
    <w:rsid w:val="00FF2127"/>
    <w:rsid w:val="00FF4B96"/>
    <w:rsid w:val="0E196BB1"/>
    <w:rsid w:val="10B82FCA"/>
    <w:rsid w:val="1BEA7759"/>
    <w:rsid w:val="1ECA4890"/>
    <w:rsid w:val="1ECF52E7"/>
    <w:rsid w:val="3172541F"/>
    <w:rsid w:val="38FC47A6"/>
    <w:rsid w:val="3E132C67"/>
    <w:rsid w:val="4D191EE2"/>
    <w:rsid w:val="4FD33E6B"/>
    <w:rsid w:val="592442F3"/>
    <w:rsid w:val="5E3148A0"/>
    <w:rsid w:val="639023D5"/>
    <w:rsid w:val="669B31C4"/>
    <w:rsid w:val="69542EB0"/>
    <w:rsid w:val="7D3B2ACE"/>
    <w:rsid w:val="7F0439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9"/>
    <w:autoRedefine/>
    <w:unhideWhenUsed/>
    <w:qFormat/>
    <w:uiPriority w:val="9"/>
    <w:pPr>
      <w:keepNext/>
      <w:keepLines/>
      <w:spacing w:before="260" w:after="260" w:line="416" w:lineRule="auto"/>
      <w:ind w:firstLine="200" w:firstLineChars="20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adjustRightInd w:val="0"/>
      <w:snapToGrid w:val="0"/>
      <w:spacing w:line="300" w:lineRule="auto"/>
      <w:ind w:firstLine="480" w:firstLineChars="200"/>
    </w:pPr>
    <w:rPr>
      <w:color w:val="000000"/>
      <w:sz w:val="24"/>
      <w:szCs w:val="20"/>
    </w:rPr>
  </w:style>
  <w:style w:type="paragraph" w:styleId="4">
    <w:name w:val="Date"/>
    <w:basedOn w:val="1"/>
    <w:next w:val="1"/>
    <w:link w:val="15"/>
    <w:qFormat/>
    <w:uiPriority w:val="0"/>
    <w:pPr>
      <w:ind w:left="100" w:leftChars="2500"/>
    </w:pPr>
  </w:style>
  <w:style w:type="paragraph" w:styleId="5">
    <w:name w:val="Body Text Indent 2"/>
    <w:basedOn w:val="1"/>
    <w:qFormat/>
    <w:uiPriority w:val="0"/>
    <w:pPr>
      <w:adjustRightInd w:val="0"/>
      <w:snapToGrid w:val="0"/>
      <w:spacing w:line="360" w:lineRule="auto"/>
      <w:ind w:firstLine="479" w:firstLineChars="228"/>
    </w:pPr>
    <w:rPr>
      <w:color w:val="000000"/>
      <w:szCs w:val="20"/>
    </w:rPr>
  </w:style>
  <w:style w:type="paragraph" w:styleId="6">
    <w:name w:val="Balloon Text"/>
    <w:basedOn w:val="1"/>
    <w:link w:val="17"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日期 字符"/>
    <w:link w:val="4"/>
    <w:qFormat/>
    <w:uiPriority w:val="0"/>
    <w:rPr>
      <w:kern w:val="2"/>
      <w:sz w:val="21"/>
      <w:szCs w:val="24"/>
    </w:rPr>
  </w:style>
  <w:style w:type="paragraph" w:customStyle="1" w:styleId="16">
    <w:name w:val="Char Char Char Char Char Char Char Char Char Char Char Char Char"/>
    <w:basedOn w:val="1"/>
    <w:autoRedefine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7">
    <w:name w:val="批注框文本 字符"/>
    <w:link w:val="6"/>
    <w:qFormat/>
    <w:uiPriority w:val="0"/>
    <w:rPr>
      <w:kern w:val="2"/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标题 2 字符"/>
    <w:basedOn w:val="11"/>
    <w:link w:val="2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9CA50-F112-4B94-8181-A170C2B4C7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209</Words>
  <Characters>1192</Characters>
  <Lines>9</Lines>
  <Paragraphs>2</Paragraphs>
  <TotalTime>90</TotalTime>
  <ScaleCrop>false</ScaleCrop>
  <LinksUpToDate>false</LinksUpToDate>
  <CharactersWithSpaces>1399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2023-03-09T01:54:00Z</dcterms:created>
  <dc:creator>USER</dc:creator>
  <cp:lastModifiedBy>jolly</cp:lastModifiedBy>
  <cp:lastPrinted>2023-03-07T02:13:00Z</cp:lastPrinted>
  <dcterms:modified xsi:type="dcterms:W3CDTF">2024-03-12T02:26:24Z</dcterms:modified>
  <dc:title>东华大学教务处通知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48105A2204B944ABA1317C4BFCE16DE6_13</vt:lpwstr>
  </property>
</Properties>
</file>