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83"/>
        <w:gridCol w:w="1935"/>
        <w:gridCol w:w="3515"/>
        <w:gridCol w:w="2638"/>
        <w:gridCol w:w="1937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shd w:val="clear" w:color="auto" w:fill="9CC2E5" w:themeFill="accent5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专业</w:t>
            </w:r>
          </w:p>
        </w:tc>
        <w:tc>
          <w:tcPr>
            <w:tcW w:w="1183" w:type="dxa"/>
            <w:shd w:val="clear" w:color="auto" w:fill="9CC2E5" w:themeFill="accent5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班级</w:t>
            </w:r>
          </w:p>
        </w:tc>
        <w:tc>
          <w:tcPr>
            <w:tcW w:w="1935" w:type="dxa"/>
            <w:shd w:val="clear" w:color="auto" w:fill="9CC2E5" w:themeFill="accent5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3515" w:type="dxa"/>
            <w:shd w:val="clear" w:color="auto" w:fill="9CC2E5" w:themeFill="accent5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教材名称</w:t>
            </w:r>
          </w:p>
        </w:tc>
        <w:tc>
          <w:tcPr>
            <w:tcW w:w="2638" w:type="dxa"/>
            <w:shd w:val="clear" w:color="auto" w:fill="9CC2E5" w:themeFill="accent5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出版社</w:t>
            </w:r>
          </w:p>
        </w:tc>
        <w:tc>
          <w:tcPr>
            <w:tcW w:w="1937" w:type="dxa"/>
            <w:shd w:val="clear" w:color="auto" w:fill="9CC2E5" w:themeFill="accent5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主编</w:t>
            </w:r>
          </w:p>
        </w:tc>
        <w:tc>
          <w:tcPr>
            <w:tcW w:w="3032" w:type="dxa"/>
            <w:shd w:val="clear" w:color="auto" w:fill="9CC2E5" w:themeFill="accent5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公共关系学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1902020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公关调查与评估</w:t>
            </w:r>
          </w:p>
        </w:tc>
        <w:tc>
          <w:tcPr>
            <w:tcW w:w="3515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社会调查与统计</w:t>
            </w:r>
          </w:p>
        </w:tc>
        <w:tc>
          <w:tcPr>
            <w:tcW w:w="2638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武汉大学出版社</w:t>
            </w:r>
          </w:p>
        </w:tc>
        <w:tc>
          <w:tcPr>
            <w:tcW w:w="1937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</w:rPr>
              <w:t>董海军</w:t>
            </w:r>
          </w:p>
        </w:tc>
        <w:tc>
          <w:tcPr>
            <w:tcW w:w="303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公共关系学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1902020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危机公关</w:t>
            </w:r>
          </w:p>
        </w:tc>
        <w:tc>
          <w:tcPr>
            <w:tcW w:w="3515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危机传播管理</w:t>
            </w:r>
          </w:p>
        </w:tc>
        <w:tc>
          <w:tcPr>
            <w:tcW w:w="2638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中国人民大学出版社</w:t>
            </w:r>
          </w:p>
        </w:tc>
        <w:tc>
          <w:tcPr>
            <w:tcW w:w="1937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</w:rPr>
              <w:t>胡百精</w:t>
            </w:r>
          </w:p>
        </w:tc>
        <w:tc>
          <w:tcPr>
            <w:tcW w:w="303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公共关系学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2002010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人际传播学</w:t>
            </w:r>
          </w:p>
        </w:tc>
        <w:tc>
          <w:tcPr>
            <w:tcW w:w="3515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自编讲义</w:t>
            </w:r>
          </w:p>
        </w:tc>
        <w:tc>
          <w:tcPr>
            <w:tcW w:w="2638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7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32" w:type="dxa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公共关系学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2002010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社会心理学</w:t>
            </w:r>
          </w:p>
        </w:tc>
        <w:tc>
          <w:tcPr>
            <w:tcW w:w="3515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现代社会心理学</w:t>
            </w:r>
          </w:p>
        </w:tc>
        <w:tc>
          <w:tcPr>
            <w:tcW w:w="2638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上海人民出版社</w:t>
            </w:r>
          </w:p>
        </w:tc>
        <w:tc>
          <w:tcPr>
            <w:tcW w:w="1937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</w:rPr>
              <w:t>周晓虹</w:t>
            </w:r>
          </w:p>
        </w:tc>
        <w:tc>
          <w:tcPr>
            <w:tcW w:w="303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公共关系学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2002010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公关写作</w:t>
            </w:r>
          </w:p>
        </w:tc>
        <w:tc>
          <w:tcPr>
            <w:tcW w:w="3515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公共关系写作教程</w:t>
            </w:r>
          </w:p>
        </w:tc>
        <w:tc>
          <w:tcPr>
            <w:tcW w:w="2638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复旦大学出版社</w:t>
            </w:r>
          </w:p>
        </w:tc>
        <w:tc>
          <w:tcPr>
            <w:tcW w:w="1937" w:type="dxa"/>
            <w:noWrap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</w:rPr>
              <w:t>叶茂康</w:t>
            </w:r>
          </w:p>
        </w:tc>
        <w:tc>
          <w:tcPr>
            <w:tcW w:w="30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教育技术学（媒体制作与传播）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2002020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摄影与摄像</w:t>
            </w:r>
          </w:p>
        </w:tc>
        <w:tc>
          <w:tcPr>
            <w:tcW w:w="3515" w:type="dxa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《美国纽约摄影学院摄影教材》和《摄像技术通用教程》</w:t>
            </w:r>
          </w:p>
        </w:tc>
        <w:tc>
          <w:tcPr>
            <w:tcW w:w="2638" w:type="dxa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</w:rPr>
              <w:t>中国摄影出版社和人民邮电出版社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刘昕</w:t>
            </w:r>
          </w:p>
        </w:tc>
        <w:tc>
          <w:tcPr>
            <w:tcW w:w="30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数字媒体艺术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1906010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数码插画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计算机绘画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清华大学出版社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李颖</w:t>
            </w:r>
          </w:p>
        </w:tc>
        <w:tc>
          <w:tcPr>
            <w:tcW w:w="3032" w:type="dxa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数字媒体艺术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1906010-1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图形与品牌设计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图形设计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黑龙江美术出版社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林家阳</w:t>
            </w:r>
          </w:p>
        </w:tc>
        <w:tc>
          <w:tcPr>
            <w:tcW w:w="3032" w:type="dxa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数字媒体艺术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1906010-2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图形与品牌设计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图形设计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黑龙江美术出版社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林家阳</w:t>
            </w:r>
          </w:p>
        </w:tc>
        <w:tc>
          <w:tcPr>
            <w:tcW w:w="3032" w:type="dxa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数字媒体艺术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2006010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数码插画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计算机绘画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清华大学出版社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李颖</w:t>
            </w:r>
          </w:p>
        </w:tc>
        <w:tc>
          <w:tcPr>
            <w:tcW w:w="3032" w:type="dxa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数字媒体艺术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2006010-1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字体与编排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版式设计原理与应用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人民邮电出版社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[美] 麦克韦德</w:t>
            </w:r>
          </w:p>
        </w:tc>
        <w:tc>
          <w:tcPr>
            <w:tcW w:w="3032" w:type="dxa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数字媒体艺术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2006010-2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字体与编排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版式设计原理与应用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人民邮电出版社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[美] 麦克韦德</w:t>
            </w:r>
          </w:p>
        </w:tc>
        <w:tc>
          <w:tcPr>
            <w:tcW w:w="3032" w:type="dxa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会计学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1807010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项目评估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项目评估理论与实务（第五版）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首都经济贸易大学出版社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王立国</w:t>
            </w:r>
          </w:p>
        </w:tc>
        <w:tc>
          <w:tcPr>
            <w:tcW w:w="3032" w:type="dxa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金融学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1807030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保险学</w:t>
            </w:r>
          </w:p>
        </w:tc>
        <w:tc>
          <w:tcPr>
            <w:tcW w:w="35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《金融保险实务》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清华大学出版社</w:t>
            </w:r>
          </w:p>
        </w:tc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高莹</w:t>
            </w:r>
          </w:p>
        </w:tc>
        <w:tc>
          <w:tcPr>
            <w:tcW w:w="3032" w:type="dxa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会计学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1907010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财务管理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《财务管理学》（第九版立体化数字教材版）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中国人民大学出版社出版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王化成，刘俊彦等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会计学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1907010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企业战略管理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 xml:space="preserve">战略管理（第4版） 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徐飞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t>ISBN：9787300275291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会计学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1907010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管理会计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管理会计学（第8版）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孙茂竹、支晓强、戴璐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金融学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1907020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国际金融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国际金融（第六版精编版）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陈雨露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t>ISBN：9787300273655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金融学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1907020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商业银行管理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《商业银行经营学》第五版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高等教育出版社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戴国强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金融学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2007010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宏观经济学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《西方经济学》(第二版）下册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高等教育出版社、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吴易风、颜鹏飞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t>"马工程教材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金融学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2007010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国际结算与单证实务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国际贸易支付与结算及其单证实务（第三版）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东华大学出版社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卓乃坚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t>978-7-04-052554-0"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金融学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2007010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应用统计学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应用统计学(第三版)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贾俊平，谭英平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会计学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2007020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市场营销学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市场营销：原理与实践（第17版）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菲利普.科特勒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t>978-7-300–23934-7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会计学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2007020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中级财务会计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《财务会计学》（第1</w:t>
            </w:r>
            <w:r>
              <w:rPr>
                <w:rStyle w:val="9"/>
                <w:rFonts w:hint="default" w:cs="Arial"/>
                <w:sz w:val="21"/>
                <w:szCs w:val="21"/>
              </w:rPr>
              <w:t>3版）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戴德明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会计学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2007020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成本会计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成本会计学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中国人民大学出版社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于富生、黎来芳、张敏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1912020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中级日语(1)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《新版标准日本语》（中级上）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人民教育出版社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1912020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日语语法概论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《日语标准语法》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高等教育出版社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顾明耀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1912020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日语综合视听（1）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Style w:val="10"/>
                <w:rFonts w:hint="default" w:cs="Arial"/>
                <w:sz w:val="21"/>
                <w:szCs w:val="21"/>
              </w:rPr>
              <w:t>《新大学日语听力与会话1（修订版）》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高等教育出版社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徐曙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2012010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基础日语(2)</w:t>
            </w:r>
          </w:p>
        </w:tc>
        <w:tc>
          <w:tcPr>
            <w:tcW w:w="3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《新版标准日本语》（初级下）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人民教育出版社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2012010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日语视听基础</w:t>
            </w:r>
          </w:p>
        </w:tc>
        <w:tc>
          <w:tcPr>
            <w:tcW w:w="3515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《日本语听力教室》</w:t>
            </w:r>
          </w:p>
        </w:tc>
        <w:tc>
          <w:tcPr>
            <w:tcW w:w="2638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</w:rPr>
              <w:t>大连理工大学出版社</w:t>
            </w:r>
          </w:p>
        </w:tc>
        <w:tc>
          <w:tcPr>
            <w:tcW w:w="193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</w:rPr>
              <w:t>李燕</w:t>
            </w:r>
          </w:p>
        </w:tc>
        <w:tc>
          <w:tcPr>
            <w:tcW w:w="303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8"/>
    <w:rsid w:val="000750DB"/>
    <w:rsid w:val="001C4F0C"/>
    <w:rsid w:val="0031423B"/>
    <w:rsid w:val="006750D5"/>
    <w:rsid w:val="00773A88"/>
    <w:rsid w:val="008B4173"/>
    <w:rsid w:val="008D2EEB"/>
    <w:rsid w:val="008F65B9"/>
    <w:rsid w:val="00912634"/>
    <w:rsid w:val="00965300"/>
    <w:rsid w:val="00A7090D"/>
    <w:rsid w:val="00CD38F7"/>
    <w:rsid w:val="00ED55AC"/>
    <w:rsid w:val="00F24481"/>
    <w:rsid w:val="00FA0164"/>
    <w:rsid w:val="1624705E"/>
    <w:rsid w:val="26797136"/>
    <w:rsid w:val="31F33591"/>
    <w:rsid w:val="3823106D"/>
    <w:rsid w:val="469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1304</Characters>
  <Lines>10</Lines>
  <Paragraphs>3</Paragraphs>
  <TotalTime>2</TotalTime>
  <ScaleCrop>false</ScaleCrop>
  <LinksUpToDate>false</LinksUpToDate>
  <CharactersWithSpaces>1529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2022-01-12T08:33:00Z</dcterms:created>
  <dc:creator>howard alan</dc:creator>
  <cp:lastModifiedBy>zhuyimeng</cp:lastModifiedBy>
  <dcterms:modified xsi:type="dcterms:W3CDTF">2022-01-14T03:55:32Z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F857E95BED9041D8ADC74C6A0EB2C66F</vt:lpwstr>
  </property>
</Properties>
</file>