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ACA" w:rsidRPr="00137AE7" w:rsidRDefault="00F24ACA" w:rsidP="00137AE7">
      <w:pPr>
        <w:spacing w:line="400" w:lineRule="exact"/>
        <w:ind w:firstLineChars="1047" w:firstLine="3405"/>
        <w:rPr>
          <w:rFonts w:asciiTheme="minorEastAsia" w:eastAsiaTheme="minorEastAsia" w:hAnsiTheme="minorEastAsia"/>
          <w:b/>
          <w:bCs/>
          <w:spacing w:val="12"/>
          <w:sz w:val="30"/>
          <w:szCs w:val="30"/>
        </w:rPr>
      </w:pPr>
      <w:r w:rsidRPr="00137AE7">
        <w:rPr>
          <w:rFonts w:asciiTheme="minorEastAsia" w:eastAsiaTheme="minorEastAsia" w:hAnsiTheme="minorEastAsia" w:hint="eastAsia"/>
          <w:b/>
          <w:bCs/>
          <w:spacing w:val="12"/>
          <w:sz w:val="30"/>
          <w:szCs w:val="30"/>
        </w:rPr>
        <w:t>关于</w:t>
      </w:r>
      <w:r w:rsidR="003E4867" w:rsidRPr="00137AE7">
        <w:rPr>
          <w:rFonts w:asciiTheme="minorEastAsia" w:eastAsiaTheme="minorEastAsia" w:hAnsiTheme="minorEastAsia" w:hint="eastAsia"/>
          <w:b/>
          <w:bCs/>
          <w:spacing w:val="12"/>
          <w:sz w:val="30"/>
          <w:szCs w:val="30"/>
        </w:rPr>
        <w:t>20</w:t>
      </w:r>
      <w:r w:rsidR="005A6CB9" w:rsidRPr="00137AE7">
        <w:rPr>
          <w:rFonts w:asciiTheme="minorEastAsia" w:eastAsiaTheme="minorEastAsia" w:hAnsiTheme="minorEastAsia" w:hint="eastAsia"/>
          <w:b/>
          <w:bCs/>
          <w:spacing w:val="12"/>
          <w:sz w:val="30"/>
          <w:szCs w:val="30"/>
        </w:rPr>
        <w:t>1</w:t>
      </w:r>
      <w:r w:rsidR="00A5678B">
        <w:rPr>
          <w:rFonts w:asciiTheme="minorEastAsia" w:eastAsiaTheme="minorEastAsia" w:hAnsiTheme="minorEastAsia" w:hint="eastAsia"/>
          <w:b/>
          <w:bCs/>
          <w:spacing w:val="12"/>
          <w:sz w:val="30"/>
          <w:szCs w:val="30"/>
        </w:rPr>
        <w:t>8</w:t>
      </w:r>
      <w:r w:rsidR="006E26C1" w:rsidRPr="00137AE7">
        <w:rPr>
          <w:rFonts w:asciiTheme="minorEastAsia" w:eastAsiaTheme="minorEastAsia" w:hAnsiTheme="minorEastAsia" w:hint="eastAsia"/>
          <w:b/>
          <w:bCs/>
          <w:spacing w:val="12"/>
          <w:sz w:val="30"/>
          <w:szCs w:val="30"/>
        </w:rPr>
        <w:t>级</w:t>
      </w:r>
      <w:r w:rsidRPr="00137AE7">
        <w:rPr>
          <w:rFonts w:asciiTheme="minorEastAsia" w:eastAsiaTheme="minorEastAsia" w:hAnsiTheme="minorEastAsia" w:hint="eastAsia"/>
          <w:b/>
          <w:bCs/>
          <w:spacing w:val="12"/>
          <w:sz w:val="30"/>
          <w:szCs w:val="30"/>
        </w:rPr>
        <w:t>同学</w:t>
      </w:r>
    </w:p>
    <w:p w:rsidR="006E26C1" w:rsidRPr="00137AE7" w:rsidRDefault="006E26C1" w:rsidP="00137AE7">
      <w:pPr>
        <w:spacing w:line="400" w:lineRule="exact"/>
        <w:ind w:firstLineChars="647" w:firstLine="2104"/>
        <w:rPr>
          <w:rFonts w:asciiTheme="minorEastAsia" w:eastAsiaTheme="minorEastAsia" w:hAnsiTheme="minorEastAsia"/>
          <w:b/>
          <w:bCs/>
          <w:spacing w:val="12"/>
          <w:sz w:val="30"/>
          <w:szCs w:val="30"/>
        </w:rPr>
      </w:pPr>
      <w:r w:rsidRPr="00137AE7">
        <w:rPr>
          <w:rFonts w:asciiTheme="minorEastAsia" w:eastAsiaTheme="minorEastAsia" w:hAnsiTheme="minorEastAsia" w:hint="eastAsia"/>
          <w:b/>
          <w:bCs/>
          <w:spacing w:val="12"/>
          <w:sz w:val="30"/>
          <w:szCs w:val="30"/>
        </w:rPr>
        <w:t>选报辅修专业学士学位</w:t>
      </w:r>
      <w:r w:rsidR="00F24ACA" w:rsidRPr="00137AE7">
        <w:rPr>
          <w:rFonts w:asciiTheme="minorEastAsia" w:eastAsiaTheme="minorEastAsia" w:hAnsiTheme="minorEastAsia" w:hint="eastAsia"/>
          <w:b/>
          <w:bCs/>
          <w:spacing w:val="12"/>
          <w:sz w:val="30"/>
          <w:szCs w:val="30"/>
        </w:rPr>
        <w:t>的</w:t>
      </w:r>
      <w:r w:rsidRPr="00137AE7">
        <w:rPr>
          <w:rFonts w:asciiTheme="minorEastAsia" w:eastAsiaTheme="minorEastAsia" w:hAnsiTheme="minorEastAsia" w:hint="eastAsia"/>
          <w:b/>
          <w:bCs/>
          <w:spacing w:val="12"/>
          <w:sz w:val="30"/>
          <w:szCs w:val="30"/>
        </w:rPr>
        <w:t>报名通知</w:t>
      </w:r>
    </w:p>
    <w:p w:rsidR="00F24ACA" w:rsidRPr="00137AE7" w:rsidRDefault="00F24ACA" w:rsidP="00137AE7">
      <w:pPr>
        <w:spacing w:line="400" w:lineRule="exact"/>
        <w:ind w:firstLineChars="647" w:firstLine="2104"/>
        <w:rPr>
          <w:rFonts w:asciiTheme="minorEastAsia" w:eastAsiaTheme="minorEastAsia" w:hAnsiTheme="minorEastAsia"/>
          <w:b/>
          <w:bCs/>
          <w:spacing w:val="12"/>
          <w:sz w:val="30"/>
          <w:szCs w:val="30"/>
        </w:rPr>
      </w:pPr>
    </w:p>
    <w:p w:rsidR="006E26C1" w:rsidRDefault="0064608B" w:rsidP="00E865A3">
      <w:pPr>
        <w:spacing w:line="360" w:lineRule="exact"/>
        <w:ind w:firstLineChars="200" w:firstLine="528"/>
        <w:rPr>
          <w:rFonts w:asciiTheme="minorEastAsia" w:eastAsiaTheme="minorEastAsia" w:hAnsiTheme="minorEastAsia"/>
          <w:spacing w:val="12"/>
          <w:sz w:val="24"/>
        </w:rPr>
      </w:pPr>
      <w:r>
        <w:rPr>
          <w:rFonts w:asciiTheme="minorEastAsia" w:eastAsiaTheme="minorEastAsia" w:hAnsiTheme="minorEastAsia" w:hint="eastAsia"/>
          <w:spacing w:val="12"/>
          <w:sz w:val="24"/>
        </w:rPr>
        <w:t>辅修是培养复合型人才的重要举措，在学分制管理下</w:t>
      </w:r>
      <w:r w:rsidR="00384D5B">
        <w:rPr>
          <w:rFonts w:asciiTheme="minorEastAsia" w:eastAsiaTheme="minorEastAsia" w:hAnsiTheme="minorEastAsia" w:hint="eastAsia"/>
          <w:spacing w:val="12"/>
          <w:sz w:val="24"/>
        </w:rPr>
        <w:t>学校</w:t>
      </w:r>
      <w:r w:rsidR="00E865A3" w:rsidRPr="00E865A3">
        <w:rPr>
          <w:rFonts w:asciiTheme="minorEastAsia" w:eastAsiaTheme="minorEastAsia" w:hAnsiTheme="minorEastAsia" w:hint="eastAsia"/>
          <w:spacing w:val="12"/>
          <w:sz w:val="24"/>
        </w:rPr>
        <w:t>实行主辅修制的培养模式，鼓励学有余力的学生在学习主修专业课程的同时辅修另一专业的主要课程，</w:t>
      </w:r>
      <w:r>
        <w:rPr>
          <w:rFonts w:asciiTheme="minorEastAsia" w:eastAsiaTheme="minorEastAsia" w:hAnsiTheme="minorEastAsia" w:hint="eastAsia"/>
          <w:spacing w:val="12"/>
          <w:sz w:val="24"/>
        </w:rPr>
        <w:t>并根据</w:t>
      </w:r>
      <w:r w:rsidR="00B63A7C">
        <w:rPr>
          <w:rFonts w:asciiTheme="minorEastAsia" w:eastAsiaTheme="minorEastAsia" w:hAnsiTheme="minorEastAsia" w:hint="eastAsia"/>
          <w:spacing w:val="12"/>
          <w:sz w:val="24"/>
        </w:rPr>
        <w:t>管理规定</w:t>
      </w:r>
      <w:r>
        <w:rPr>
          <w:rFonts w:asciiTheme="minorEastAsia" w:eastAsiaTheme="minorEastAsia" w:hAnsiTheme="minorEastAsia" w:hint="eastAsia"/>
          <w:spacing w:val="12"/>
          <w:sz w:val="24"/>
        </w:rPr>
        <w:t>授予</w:t>
      </w:r>
      <w:r w:rsidR="00B63A7C" w:rsidRPr="00B63A7C">
        <w:rPr>
          <w:rFonts w:asciiTheme="minorEastAsia" w:eastAsiaTheme="minorEastAsia" w:hAnsiTheme="minorEastAsia" w:hint="eastAsia"/>
          <w:spacing w:val="12"/>
          <w:sz w:val="24"/>
        </w:rPr>
        <w:t>辅修专业</w:t>
      </w:r>
      <w:r w:rsidR="00B63A7C">
        <w:rPr>
          <w:rFonts w:asciiTheme="minorEastAsia" w:eastAsiaTheme="minorEastAsia" w:hAnsiTheme="minorEastAsia" w:hint="eastAsia"/>
          <w:spacing w:val="12"/>
          <w:sz w:val="24"/>
        </w:rPr>
        <w:t>的</w:t>
      </w:r>
      <w:r w:rsidR="00B63A7C" w:rsidRPr="00B63A7C">
        <w:rPr>
          <w:rFonts w:asciiTheme="minorEastAsia" w:eastAsiaTheme="minorEastAsia" w:hAnsiTheme="minorEastAsia" w:hint="eastAsia"/>
          <w:spacing w:val="12"/>
          <w:sz w:val="24"/>
        </w:rPr>
        <w:t>学士学位</w:t>
      </w:r>
      <w:r w:rsidR="00B63A7C">
        <w:rPr>
          <w:rFonts w:asciiTheme="minorEastAsia" w:eastAsiaTheme="minorEastAsia" w:hAnsiTheme="minorEastAsia" w:hint="eastAsia"/>
          <w:spacing w:val="12"/>
          <w:sz w:val="24"/>
        </w:rPr>
        <w:t>或颁发专业</w:t>
      </w:r>
      <w:r>
        <w:rPr>
          <w:rFonts w:asciiTheme="minorEastAsia" w:eastAsiaTheme="minorEastAsia" w:hAnsiTheme="minorEastAsia" w:hint="eastAsia"/>
          <w:spacing w:val="12"/>
          <w:sz w:val="24"/>
        </w:rPr>
        <w:t>证书。</w:t>
      </w:r>
      <w:r w:rsidR="003E4867" w:rsidRPr="0005312A">
        <w:rPr>
          <w:rFonts w:asciiTheme="minorEastAsia" w:eastAsiaTheme="minorEastAsia" w:hAnsiTheme="minorEastAsia" w:hint="eastAsia"/>
          <w:b/>
          <w:spacing w:val="12"/>
          <w:sz w:val="24"/>
        </w:rPr>
        <w:t>201</w:t>
      </w:r>
      <w:r w:rsidR="00A5678B" w:rsidRPr="0005312A">
        <w:rPr>
          <w:rFonts w:asciiTheme="minorEastAsia" w:eastAsiaTheme="minorEastAsia" w:hAnsiTheme="minorEastAsia" w:hint="eastAsia"/>
          <w:b/>
          <w:spacing w:val="12"/>
          <w:sz w:val="24"/>
        </w:rPr>
        <w:t>8</w:t>
      </w:r>
      <w:r w:rsidR="006E26C1" w:rsidRPr="0005312A">
        <w:rPr>
          <w:rFonts w:asciiTheme="minorEastAsia" w:eastAsiaTheme="minorEastAsia" w:hAnsiTheme="minorEastAsia" w:hint="eastAsia"/>
          <w:b/>
          <w:spacing w:val="12"/>
          <w:sz w:val="24"/>
        </w:rPr>
        <w:t>级</w:t>
      </w:r>
      <w:r w:rsidR="00E31687" w:rsidRPr="00B971F5">
        <w:rPr>
          <w:rFonts w:asciiTheme="minorEastAsia" w:eastAsiaTheme="minorEastAsia" w:hAnsiTheme="minorEastAsia" w:hint="eastAsia"/>
          <w:spacing w:val="12"/>
          <w:sz w:val="24"/>
        </w:rPr>
        <w:t>同学选报辅修专业学士学位</w:t>
      </w:r>
      <w:r w:rsidR="006E26C1" w:rsidRPr="00B971F5">
        <w:rPr>
          <w:rFonts w:asciiTheme="minorEastAsia" w:eastAsiaTheme="minorEastAsia" w:hAnsiTheme="minorEastAsia" w:hint="eastAsia"/>
          <w:spacing w:val="12"/>
          <w:sz w:val="24"/>
        </w:rPr>
        <w:t>工作即</w:t>
      </w:r>
      <w:r w:rsidR="00E31687" w:rsidRPr="00B971F5">
        <w:rPr>
          <w:rFonts w:asciiTheme="minorEastAsia" w:eastAsiaTheme="minorEastAsia" w:hAnsiTheme="minorEastAsia" w:hint="eastAsia"/>
          <w:spacing w:val="12"/>
          <w:sz w:val="24"/>
        </w:rPr>
        <w:t>将</w:t>
      </w:r>
      <w:r w:rsidR="006E26C1" w:rsidRPr="00B971F5">
        <w:rPr>
          <w:rFonts w:asciiTheme="minorEastAsia" w:eastAsiaTheme="minorEastAsia" w:hAnsiTheme="minorEastAsia" w:hint="eastAsia"/>
          <w:spacing w:val="12"/>
          <w:sz w:val="24"/>
        </w:rPr>
        <w:t>启动，现将有关事宜通知如下，请需选报的同学严格按照选报日期和规定进行选报。</w:t>
      </w:r>
    </w:p>
    <w:p w:rsidR="00137AE7" w:rsidRPr="00B971F5" w:rsidRDefault="00137AE7" w:rsidP="00CF2D52">
      <w:pPr>
        <w:spacing w:line="360" w:lineRule="exact"/>
        <w:ind w:firstLineChars="200" w:firstLine="528"/>
        <w:rPr>
          <w:rFonts w:asciiTheme="minorEastAsia" w:eastAsiaTheme="minorEastAsia" w:hAnsiTheme="minorEastAsia"/>
          <w:spacing w:val="12"/>
          <w:sz w:val="24"/>
        </w:rPr>
      </w:pPr>
    </w:p>
    <w:p w:rsidR="006E26C1" w:rsidRPr="00795ED8" w:rsidRDefault="006E26C1" w:rsidP="00CF2D52">
      <w:pPr>
        <w:numPr>
          <w:ilvl w:val="0"/>
          <w:numId w:val="1"/>
        </w:numPr>
        <w:spacing w:line="360" w:lineRule="exact"/>
        <w:rPr>
          <w:rFonts w:asciiTheme="minorEastAsia" w:eastAsiaTheme="minorEastAsia" w:hAnsiTheme="minorEastAsia"/>
          <w:b/>
          <w:bCs/>
          <w:spacing w:val="12"/>
          <w:sz w:val="24"/>
        </w:rPr>
      </w:pPr>
      <w:r w:rsidRPr="00795ED8">
        <w:rPr>
          <w:rFonts w:asciiTheme="minorEastAsia" w:eastAsiaTheme="minorEastAsia" w:hAnsiTheme="minorEastAsia" w:hint="eastAsia"/>
          <w:b/>
          <w:bCs/>
          <w:spacing w:val="12"/>
          <w:sz w:val="24"/>
        </w:rPr>
        <w:t>报名时间</w:t>
      </w:r>
    </w:p>
    <w:p w:rsidR="00767932" w:rsidRPr="00B971F5" w:rsidRDefault="006E26C1" w:rsidP="00CF2D52">
      <w:pPr>
        <w:spacing w:line="360" w:lineRule="exact"/>
        <w:ind w:left="720"/>
        <w:rPr>
          <w:rFonts w:asciiTheme="minorEastAsia" w:eastAsiaTheme="minorEastAsia" w:hAnsiTheme="minorEastAsia"/>
          <w:spacing w:val="12"/>
          <w:sz w:val="24"/>
        </w:rPr>
      </w:pPr>
      <w:r w:rsidRPr="007515E5">
        <w:rPr>
          <w:rFonts w:asciiTheme="minorEastAsia" w:eastAsiaTheme="minorEastAsia" w:hAnsiTheme="minorEastAsia" w:hint="eastAsia"/>
          <w:b/>
          <w:spacing w:val="12"/>
          <w:sz w:val="24"/>
          <w:u w:val="single"/>
        </w:rPr>
        <w:t>5月</w:t>
      </w:r>
      <w:r w:rsidR="005C5BC7" w:rsidRPr="007515E5">
        <w:rPr>
          <w:rFonts w:asciiTheme="minorEastAsia" w:eastAsiaTheme="minorEastAsia" w:hAnsiTheme="minorEastAsia" w:hint="eastAsia"/>
          <w:b/>
          <w:spacing w:val="12"/>
          <w:sz w:val="24"/>
          <w:u w:val="single"/>
        </w:rPr>
        <w:t>5</w:t>
      </w:r>
      <w:r w:rsidRPr="007515E5">
        <w:rPr>
          <w:rFonts w:asciiTheme="minorEastAsia" w:eastAsiaTheme="minorEastAsia" w:hAnsiTheme="minorEastAsia" w:hint="eastAsia"/>
          <w:b/>
          <w:spacing w:val="12"/>
          <w:sz w:val="24"/>
          <w:u w:val="single"/>
        </w:rPr>
        <w:t>日</w:t>
      </w:r>
      <w:r w:rsidRPr="007515E5">
        <w:rPr>
          <w:rFonts w:asciiTheme="minorEastAsia" w:eastAsiaTheme="minorEastAsia" w:hAnsiTheme="minorEastAsia"/>
          <w:b/>
          <w:spacing w:val="12"/>
          <w:sz w:val="24"/>
          <w:u w:val="single"/>
        </w:rPr>
        <w:t>—</w:t>
      </w:r>
      <w:r w:rsidRPr="007515E5">
        <w:rPr>
          <w:rFonts w:asciiTheme="minorEastAsia" w:eastAsiaTheme="minorEastAsia" w:hAnsiTheme="minorEastAsia" w:hint="eastAsia"/>
          <w:b/>
          <w:spacing w:val="12"/>
          <w:sz w:val="24"/>
          <w:u w:val="single"/>
        </w:rPr>
        <w:t>5月</w:t>
      </w:r>
      <w:r w:rsidR="005C5BC7" w:rsidRPr="007515E5">
        <w:rPr>
          <w:rFonts w:asciiTheme="minorEastAsia" w:eastAsiaTheme="minorEastAsia" w:hAnsiTheme="minorEastAsia" w:hint="eastAsia"/>
          <w:b/>
          <w:spacing w:val="12"/>
          <w:sz w:val="24"/>
          <w:u w:val="single"/>
        </w:rPr>
        <w:t>28</w:t>
      </w:r>
      <w:r w:rsidRPr="007515E5">
        <w:rPr>
          <w:rFonts w:asciiTheme="minorEastAsia" w:eastAsiaTheme="minorEastAsia" w:hAnsiTheme="minorEastAsia" w:hint="eastAsia"/>
          <w:b/>
          <w:spacing w:val="12"/>
          <w:sz w:val="24"/>
          <w:u w:val="single"/>
        </w:rPr>
        <w:t>日</w:t>
      </w:r>
      <w:r w:rsidRPr="00B971F5">
        <w:rPr>
          <w:rFonts w:asciiTheme="minorEastAsia" w:eastAsiaTheme="minorEastAsia" w:hAnsiTheme="minorEastAsia" w:hint="eastAsia"/>
          <w:spacing w:val="12"/>
          <w:sz w:val="24"/>
        </w:rPr>
        <w:t>。</w:t>
      </w:r>
    </w:p>
    <w:p w:rsidR="006E26C1" w:rsidRPr="00B971F5" w:rsidRDefault="00137AE7" w:rsidP="00CF2D52">
      <w:pPr>
        <w:spacing w:line="360" w:lineRule="exact"/>
        <w:ind w:left="720"/>
        <w:rPr>
          <w:rFonts w:asciiTheme="minorEastAsia" w:eastAsiaTheme="minorEastAsia" w:hAnsiTheme="minorEastAsia"/>
          <w:spacing w:val="12"/>
          <w:sz w:val="24"/>
        </w:rPr>
      </w:pPr>
      <w:r w:rsidRPr="00137AE7">
        <w:rPr>
          <w:rFonts w:asciiTheme="minorEastAsia" w:eastAsiaTheme="minorEastAsia" w:hAnsiTheme="minorEastAsia" w:hint="eastAsia"/>
          <w:spacing w:val="12"/>
          <w:sz w:val="24"/>
        </w:rPr>
        <w:t>准备</w:t>
      </w:r>
      <w:r w:rsidR="006E26C1" w:rsidRPr="00137AE7">
        <w:rPr>
          <w:rFonts w:asciiTheme="minorEastAsia" w:eastAsiaTheme="minorEastAsia" w:hAnsiTheme="minorEastAsia" w:hint="eastAsia"/>
          <w:spacing w:val="12"/>
          <w:sz w:val="24"/>
        </w:rPr>
        <w:t>申请转专业的</w:t>
      </w:r>
      <w:r w:rsidR="003C28A3">
        <w:rPr>
          <w:rFonts w:asciiTheme="minorEastAsia" w:eastAsiaTheme="minorEastAsia" w:hAnsiTheme="minorEastAsia" w:hint="eastAsia"/>
          <w:spacing w:val="12"/>
          <w:sz w:val="24"/>
        </w:rPr>
        <w:t>同学</w:t>
      </w:r>
      <w:r w:rsidR="006E26C1" w:rsidRPr="00137AE7">
        <w:rPr>
          <w:rFonts w:asciiTheme="minorEastAsia" w:eastAsiaTheme="minorEastAsia" w:hAnsiTheme="minorEastAsia" w:hint="eastAsia"/>
          <w:spacing w:val="12"/>
          <w:sz w:val="24"/>
        </w:rPr>
        <w:t>若</w:t>
      </w:r>
      <w:r>
        <w:rPr>
          <w:rFonts w:asciiTheme="minorEastAsia" w:eastAsiaTheme="minorEastAsia" w:hAnsiTheme="minorEastAsia" w:hint="eastAsia"/>
          <w:spacing w:val="12"/>
          <w:sz w:val="24"/>
        </w:rPr>
        <w:t>有修读</w:t>
      </w:r>
      <w:r w:rsidR="006E26C1" w:rsidRPr="00137AE7">
        <w:rPr>
          <w:rFonts w:asciiTheme="minorEastAsia" w:eastAsiaTheme="minorEastAsia" w:hAnsiTheme="minorEastAsia" w:hint="eastAsia"/>
          <w:spacing w:val="12"/>
          <w:sz w:val="24"/>
        </w:rPr>
        <w:t>辅修专业学士学位</w:t>
      </w:r>
      <w:r>
        <w:rPr>
          <w:rFonts w:asciiTheme="minorEastAsia" w:eastAsiaTheme="minorEastAsia" w:hAnsiTheme="minorEastAsia" w:hint="eastAsia"/>
          <w:spacing w:val="12"/>
          <w:sz w:val="24"/>
        </w:rPr>
        <w:t>的需求</w:t>
      </w:r>
      <w:r w:rsidR="006E26C1" w:rsidRPr="00137AE7">
        <w:rPr>
          <w:rFonts w:asciiTheme="minorEastAsia" w:eastAsiaTheme="minorEastAsia" w:hAnsiTheme="minorEastAsia" w:hint="eastAsia"/>
          <w:spacing w:val="12"/>
          <w:sz w:val="24"/>
        </w:rPr>
        <w:t>，应先进行选报</w:t>
      </w:r>
      <w:r w:rsidR="006E26C1" w:rsidRPr="00B971F5">
        <w:rPr>
          <w:rFonts w:asciiTheme="minorEastAsia" w:eastAsiaTheme="minorEastAsia" w:hAnsiTheme="minorEastAsia" w:hint="eastAsia"/>
          <w:spacing w:val="12"/>
          <w:sz w:val="24"/>
        </w:rPr>
        <w:t>，若转专业成功再到教务处进行</w:t>
      </w:r>
      <w:r>
        <w:rPr>
          <w:rFonts w:asciiTheme="minorEastAsia" w:eastAsiaTheme="minorEastAsia" w:hAnsiTheme="minorEastAsia" w:hint="eastAsia"/>
          <w:spacing w:val="12"/>
          <w:sz w:val="24"/>
        </w:rPr>
        <w:t>相应</w:t>
      </w:r>
      <w:r w:rsidR="006E26C1" w:rsidRPr="00B971F5">
        <w:rPr>
          <w:rFonts w:asciiTheme="minorEastAsia" w:eastAsiaTheme="minorEastAsia" w:hAnsiTheme="minorEastAsia" w:hint="eastAsia"/>
          <w:spacing w:val="12"/>
          <w:sz w:val="24"/>
        </w:rPr>
        <w:t>调整</w:t>
      </w:r>
      <w:r w:rsidR="00531476" w:rsidRPr="00B971F5">
        <w:rPr>
          <w:rFonts w:asciiTheme="minorEastAsia" w:eastAsiaTheme="minorEastAsia" w:hAnsiTheme="minorEastAsia" w:hint="eastAsia"/>
          <w:b/>
          <w:spacing w:val="12"/>
          <w:sz w:val="24"/>
        </w:rPr>
        <w:t>（需转专业的同学建议选报本校辅修专业）</w:t>
      </w:r>
      <w:r w:rsidR="006E26C1" w:rsidRPr="00B971F5">
        <w:rPr>
          <w:rFonts w:asciiTheme="minorEastAsia" w:eastAsiaTheme="minorEastAsia" w:hAnsiTheme="minorEastAsia" w:hint="eastAsia"/>
          <w:spacing w:val="12"/>
          <w:sz w:val="24"/>
        </w:rPr>
        <w:t>。</w:t>
      </w:r>
    </w:p>
    <w:p w:rsidR="006D3AE4" w:rsidRPr="00B971F5" w:rsidRDefault="006D3AE4" w:rsidP="00CF2D52">
      <w:pPr>
        <w:spacing w:line="360" w:lineRule="exact"/>
        <w:ind w:left="720"/>
        <w:rPr>
          <w:rFonts w:asciiTheme="minorEastAsia" w:eastAsiaTheme="minorEastAsia" w:hAnsiTheme="minorEastAsia"/>
          <w:spacing w:val="12"/>
          <w:sz w:val="24"/>
        </w:rPr>
      </w:pPr>
    </w:p>
    <w:p w:rsidR="006D3AE4" w:rsidRPr="00B971F5" w:rsidRDefault="006D3AE4" w:rsidP="006D3AE4">
      <w:pPr>
        <w:numPr>
          <w:ilvl w:val="0"/>
          <w:numId w:val="1"/>
        </w:numPr>
        <w:spacing w:line="360" w:lineRule="exact"/>
        <w:rPr>
          <w:rFonts w:asciiTheme="minorEastAsia" w:eastAsiaTheme="minorEastAsia" w:hAnsiTheme="minorEastAsia"/>
          <w:b/>
          <w:spacing w:val="12"/>
          <w:sz w:val="24"/>
        </w:rPr>
      </w:pPr>
      <w:r w:rsidRPr="00B971F5">
        <w:rPr>
          <w:rFonts w:asciiTheme="minorEastAsia" w:eastAsiaTheme="minorEastAsia" w:hAnsiTheme="minorEastAsia" w:hint="eastAsia"/>
          <w:b/>
          <w:spacing w:val="12"/>
          <w:sz w:val="24"/>
        </w:rPr>
        <w:t>辅修本外校招生信息、宣传资料等各类信息查看网址</w:t>
      </w:r>
    </w:p>
    <w:p w:rsidR="006D3AE4" w:rsidRDefault="006D3AE4" w:rsidP="00137AE7">
      <w:pPr>
        <w:spacing w:line="360" w:lineRule="exact"/>
        <w:ind w:leftChars="315" w:left="661"/>
        <w:rPr>
          <w:rFonts w:asciiTheme="minorEastAsia" w:eastAsiaTheme="minorEastAsia" w:hAnsiTheme="minorEastAsia"/>
          <w:bCs/>
          <w:sz w:val="24"/>
        </w:rPr>
      </w:pPr>
      <w:r w:rsidRPr="00B971F5">
        <w:rPr>
          <w:rFonts w:asciiTheme="minorEastAsia" w:eastAsiaTheme="minorEastAsia" w:hAnsiTheme="minorEastAsia" w:hint="eastAsia"/>
          <w:spacing w:val="12"/>
          <w:sz w:val="24"/>
        </w:rPr>
        <w:t>直接通过</w:t>
      </w:r>
      <w:r w:rsidR="00D63587" w:rsidRPr="007515E5">
        <w:rPr>
          <w:rFonts w:asciiTheme="minorEastAsia" w:eastAsiaTheme="minorEastAsia" w:hAnsiTheme="minorEastAsia" w:hint="eastAsia"/>
          <w:b/>
          <w:spacing w:val="12"/>
          <w:sz w:val="24"/>
        </w:rPr>
        <w:t>东华大学网上服务大厅</w:t>
      </w:r>
      <w:r w:rsidR="00D63587">
        <w:rPr>
          <w:rFonts w:asciiTheme="minorEastAsia" w:eastAsiaTheme="minorEastAsia" w:hAnsiTheme="minorEastAsia" w:hint="eastAsia"/>
          <w:spacing w:val="12"/>
          <w:sz w:val="24"/>
        </w:rPr>
        <w:t>(</w:t>
      </w:r>
      <w:hyperlink r:id="rId7" w:history="1">
        <w:r w:rsidR="00D63587" w:rsidRPr="007515E5">
          <w:rPr>
            <w:rFonts w:hint="eastAsia"/>
            <w:spacing w:val="12"/>
          </w:rPr>
          <w:t>http://ehall.dhu.edu.cn)</w:t>
        </w:r>
        <w:r w:rsidR="00D63587" w:rsidRPr="007515E5">
          <w:rPr>
            <w:rFonts w:asciiTheme="minorEastAsia" w:eastAsiaTheme="minorEastAsia" w:hAnsiTheme="minorEastAsia" w:hint="eastAsia"/>
            <w:sz w:val="24"/>
          </w:rPr>
          <w:t>输入用户名和密码</w:t>
        </w:r>
      </w:hyperlink>
      <w:r w:rsidR="00D63587" w:rsidRPr="007515E5">
        <w:rPr>
          <w:rFonts w:asciiTheme="minorEastAsia" w:eastAsiaTheme="minorEastAsia" w:hAnsiTheme="minorEastAsia" w:hint="eastAsia"/>
          <w:spacing w:val="12"/>
          <w:sz w:val="24"/>
        </w:rPr>
        <w:t>登录后点</w:t>
      </w:r>
      <w:r w:rsidRPr="007515E5">
        <w:rPr>
          <w:rFonts w:asciiTheme="minorEastAsia" w:eastAsiaTheme="minorEastAsia" w:hAnsiTheme="minorEastAsia" w:hint="eastAsia"/>
          <w:spacing w:val="12"/>
          <w:sz w:val="24"/>
        </w:rPr>
        <w:t>击</w:t>
      </w:r>
      <w:r w:rsidR="00D63587" w:rsidRPr="00D63587">
        <w:rPr>
          <w:rFonts w:asciiTheme="minorEastAsia" w:eastAsiaTheme="minorEastAsia" w:hAnsiTheme="minorEastAsia" w:hint="eastAsia"/>
          <w:b/>
          <w:sz w:val="24"/>
        </w:rPr>
        <w:t>本科生选专业系统</w:t>
      </w:r>
      <w:r w:rsidR="00CB1C6D" w:rsidRPr="007515E5">
        <w:rPr>
          <w:rFonts w:asciiTheme="minorEastAsia" w:eastAsiaTheme="minorEastAsia" w:hAnsiTheme="minorEastAsia" w:hint="eastAsia"/>
          <w:sz w:val="24"/>
        </w:rPr>
        <w:t>进入学生服务平台右下角点击</w:t>
      </w:r>
      <w:r w:rsidR="00CB1C6D">
        <w:rPr>
          <w:rFonts w:asciiTheme="minorEastAsia" w:eastAsiaTheme="minorEastAsia" w:hAnsiTheme="minorEastAsia" w:hint="eastAsia"/>
          <w:b/>
          <w:sz w:val="24"/>
        </w:rPr>
        <w:t>辅修专业</w:t>
      </w:r>
      <w:r w:rsidR="00CB1C6D" w:rsidRPr="007515E5">
        <w:rPr>
          <w:rFonts w:asciiTheme="minorEastAsia" w:eastAsiaTheme="minorEastAsia" w:hAnsiTheme="minorEastAsia" w:hint="eastAsia"/>
          <w:sz w:val="24"/>
        </w:rPr>
        <w:t>进入辅修页面进行查询和选报</w:t>
      </w:r>
      <w:r w:rsidRPr="00B971F5">
        <w:rPr>
          <w:rFonts w:asciiTheme="minorEastAsia" w:eastAsiaTheme="minorEastAsia" w:hAnsiTheme="minorEastAsia" w:hint="eastAsia"/>
          <w:bCs/>
          <w:sz w:val="24"/>
        </w:rPr>
        <w:t>。</w:t>
      </w:r>
    </w:p>
    <w:p w:rsidR="00795ED8" w:rsidRPr="00137AE7" w:rsidRDefault="00795ED8" w:rsidP="00137AE7">
      <w:pPr>
        <w:spacing w:line="360" w:lineRule="exact"/>
        <w:ind w:leftChars="315" w:left="661"/>
        <w:rPr>
          <w:rFonts w:asciiTheme="minorEastAsia" w:eastAsiaTheme="minorEastAsia" w:hAnsiTheme="minorEastAsia"/>
          <w:sz w:val="24"/>
        </w:rPr>
      </w:pPr>
    </w:p>
    <w:p w:rsidR="006D3AE4" w:rsidRPr="00515D63" w:rsidRDefault="00795ED8" w:rsidP="00515D63">
      <w:pPr>
        <w:pStyle w:val="a8"/>
        <w:numPr>
          <w:ilvl w:val="0"/>
          <w:numId w:val="1"/>
        </w:numPr>
        <w:spacing w:line="360" w:lineRule="exact"/>
        <w:ind w:firstLineChars="0"/>
        <w:rPr>
          <w:rFonts w:asciiTheme="minorEastAsia" w:eastAsiaTheme="minorEastAsia" w:hAnsiTheme="minorEastAsia"/>
          <w:b/>
          <w:spacing w:val="12"/>
          <w:sz w:val="24"/>
        </w:rPr>
      </w:pPr>
      <w:r w:rsidRPr="00515D63">
        <w:rPr>
          <w:rFonts w:asciiTheme="minorEastAsia" w:eastAsiaTheme="minorEastAsia" w:hAnsiTheme="minorEastAsia" w:hint="eastAsia"/>
          <w:b/>
          <w:spacing w:val="12"/>
          <w:sz w:val="24"/>
        </w:rPr>
        <w:t>辅修学费</w:t>
      </w:r>
    </w:p>
    <w:p w:rsidR="00515D63" w:rsidRDefault="00515D63" w:rsidP="00515D63">
      <w:pPr>
        <w:pStyle w:val="a8"/>
        <w:spacing w:line="360" w:lineRule="exact"/>
        <w:ind w:left="720" w:firstLineChars="0" w:firstLine="0"/>
        <w:rPr>
          <w:rFonts w:asciiTheme="minorEastAsia" w:eastAsiaTheme="minorEastAsia" w:hAnsiTheme="minorEastAsia"/>
          <w:spacing w:val="12"/>
          <w:sz w:val="24"/>
        </w:rPr>
      </w:pPr>
      <w:r w:rsidRPr="005F18A6">
        <w:rPr>
          <w:rFonts w:asciiTheme="minorEastAsia" w:eastAsiaTheme="minorEastAsia" w:hAnsiTheme="minorEastAsia" w:hint="eastAsia"/>
          <w:b/>
          <w:spacing w:val="12"/>
          <w:sz w:val="24"/>
        </w:rPr>
        <w:t>按每学期所修学分收费</w:t>
      </w:r>
      <w:r>
        <w:rPr>
          <w:rFonts w:asciiTheme="minorEastAsia" w:eastAsiaTheme="minorEastAsia" w:hAnsiTheme="minorEastAsia" w:hint="eastAsia"/>
          <w:spacing w:val="12"/>
          <w:sz w:val="24"/>
        </w:rPr>
        <w:t>，其中本校辅修专业数字媒体艺术220元/学分，其</w:t>
      </w:r>
      <w:r w:rsidR="007115E8">
        <w:rPr>
          <w:rFonts w:asciiTheme="minorEastAsia" w:eastAsiaTheme="minorEastAsia" w:hAnsiTheme="minorEastAsia" w:hint="eastAsia"/>
          <w:spacing w:val="12"/>
          <w:sz w:val="24"/>
        </w:rPr>
        <w:t>他专业</w:t>
      </w:r>
      <w:r>
        <w:rPr>
          <w:rFonts w:asciiTheme="minorEastAsia" w:eastAsiaTheme="minorEastAsia" w:hAnsiTheme="minorEastAsia" w:hint="eastAsia"/>
          <w:spacing w:val="12"/>
          <w:sz w:val="24"/>
        </w:rPr>
        <w:t>140元/学分；外校辅修专业学费查看</w:t>
      </w:r>
      <w:r w:rsidR="00EE0B00">
        <w:rPr>
          <w:rFonts w:asciiTheme="minorEastAsia" w:eastAsiaTheme="minorEastAsia" w:hAnsiTheme="minorEastAsia" w:hint="eastAsia"/>
          <w:spacing w:val="12"/>
          <w:sz w:val="24"/>
        </w:rPr>
        <w:t>相应</w:t>
      </w:r>
      <w:r>
        <w:rPr>
          <w:rFonts w:asciiTheme="minorEastAsia" w:eastAsiaTheme="minorEastAsia" w:hAnsiTheme="minorEastAsia" w:hint="eastAsia"/>
          <w:spacing w:val="12"/>
          <w:sz w:val="24"/>
        </w:rPr>
        <w:t>的招生信息。</w:t>
      </w:r>
    </w:p>
    <w:p w:rsidR="00EE0B00" w:rsidRPr="00515D63" w:rsidRDefault="00EE0B00" w:rsidP="00515D63">
      <w:pPr>
        <w:pStyle w:val="a8"/>
        <w:spacing w:line="360" w:lineRule="exact"/>
        <w:ind w:left="720" w:firstLineChars="0" w:firstLine="0"/>
        <w:rPr>
          <w:rFonts w:asciiTheme="minorEastAsia" w:eastAsiaTheme="minorEastAsia" w:hAnsiTheme="minorEastAsia"/>
          <w:spacing w:val="12"/>
          <w:sz w:val="24"/>
        </w:rPr>
      </w:pPr>
    </w:p>
    <w:p w:rsidR="006E26C1" w:rsidRPr="00B971F5" w:rsidRDefault="006E26C1" w:rsidP="00CF2D52">
      <w:pPr>
        <w:numPr>
          <w:ilvl w:val="0"/>
          <w:numId w:val="1"/>
        </w:numPr>
        <w:spacing w:line="360" w:lineRule="exact"/>
        <w:rPr>
          <w:rFonts w:asciiTheme="minorEastAsia" w:eastAsiaTheme="minorEastAsia" w:hAnsiTheme="minorEastAsia"/>
          <w:b/>
          <w:bCs/>
          <w:spacing w:val="12"/>
          <w:sz w:val="24"/>
        </w:rPr>
      </w:pPr>
      <w:r w:rsidRPr="00B971F5">
        <w:rPr>
          <w:rFonts w:asciiTheme="minorEastAsia" w:eastAsiaTheme="minorEastAsia" w:hAnsiTheme="minorEastAsia" w:hint="eastAsia"/>
          <w:b/>
          <w:bCs/>
          <w:spacing w:val="12"/>
          <w:sz w:val="24"/>
        </w:rPr>
        <w:t>报名注意事项</w:t>
      </w:r>
    </w:p>
    <w:p w:rsidR="007C38FC" w:rsidRDefault="00A02E7B" w:rsidP="007C38FC">
      <w:pPr>
        <w:spacing w:line="360" w:lineRule="exact"/>
        <w:ind w:leftChars="342" w:left="958" w:hangingChars="100" w:hanging="240"/>
        <w:rPr>
          <w:rFonts w:asciiTheme="minorEastAsia" w:eastAsiaTheme="minorEastAsia" w:hAnsiTheme="minorEastAsia"/>
          <w:sz w:val="24"/>
        </w:rPr>
      </w:pPr>
      <w:r>
        <w:rPr>
          <w:rFonts w:asciiTheme="minorEastAsia" w:eastAsiaTheme="minorEastAsia" w:hAnsiTheme="minorEastAsia" w:hint="eastAsia"/>
          <w:sz w:val="24"/>
        </w:rPr>
        <w:t>1、</w:t>
      </w:r>
      <w:r w:rsidR="009978C9" w:rsidRPr="00B971F5">
        <w:rPr>
          <w:rFonts w:asciiTheme="minorEastAsia" w:eastAsiaTheme="minorEastAsia" w:hAnsiTheme="minorEastAsia" w:hint="eastAsia"/>
          <w:sz w:val="24"/>
        </w:rPr>
        <w:t>选报辅修专业学士学位同学，大一第1学期学分绩点必须达到</w:t>
      </w:r>
      <w:r w:rsidR="009978C9" w:rsidRPr="00B971F5">
        <w:rPr>
          <w:rFonts w:asciiTheme="minorEastAsia" w:eastAsiaTheme="minorEastAsia" w:hAnsiTheme="minorEastAsia" w:hint="eastAsia"/>
          <w:b/>
          <w:sz w:val="24"/>
        </w:rPr>
        <w:t>1.7</w:t>
      </w:r>
      <w:r w:rsidR="009978C9" w:rsidRPr="00B971F5">
        <w:rPr>
          <w:rFonts w:asciiTheme="minorEastAsia" w:eastAsiaTheme="minorEastAsia" w:hAnsiTheme="minorEastAsia" w:hint="eastAsia"/>
          <w:sz w:val="24"/>
        </w:rPr>
        <w:t>以上才有资格选报</w:t>
      </w:r>
      <w:r w:rsidR="00E56585">
        <w:rPr>
          <w:rFonts w:asciiTheme="minorEastAsia" w:eastAsiaTheme="minorEastAsia" w:hAnsiTheme="minorEastAsia" w:hint="eastAsia"/>
          <w:sz w:val="24"/>
        </w:rPr>
        <w:t>；</w:t>
      </w:r>
    </w:p>
    <w:p w:rsidR="007C38FC" w:rsidRDefault="00A02E7B" w:rsidP="007C38FC">
      <w:pPr>
        <w:spacing w:line="360" w:lineRule="exact"/>
        <w:ind w:leftChars="342" w:left="958" w:hangingChars="100" w:hanging="240"/>
        <w:rPr>
          <w:rFonts w:asciiTheme="minorEastAsia" w:eastAsiaTheme="minorEastAsia" w:hAnsiTheme="minorEastAsia"/>
          <w:sz w:val="24"/>
        </w:rPr>
      </w:pPr>
      <w:r>
        <w:rPr>
          <w:rFonts w:asciiTheme="minorEastAsia" w:eastAsiaTheme="minorEastAsia" w:hAnsiTheme="minorEastAsia" w:hint="eastAsia"/>
          <w:sz w:val="24"/>
        </w:rPr>
        <w:t>2、</w:t>
      </w:r>
      <w:r w:rsidR="009978C9" w:rsidRPr="00B971F5">
        <w:rPr>
          <w:rFonts w:asciiTheme="minorEastAsia" w:eastAsiaTheme="minorEastAsia" w:hAnsiTheme="minorEastAsia" w:hint="eastAsia"/>
          <w:sz w:val="24"/>
        </w:rPr>
        <w:t>同学在网上最多填报</w:t>
      </w:r>
      <w:r w:rsidR="009978C9" w:rsidRPr="00B971F5">
        <w:rPr>
          <w:rFonts w:asciiTheme="minorEastAsia" w:eastAsiaTheme="minorEastAsia" w:hAnsiTheme="minorEastAsia" w:hint="eastAsia"/>
          <w:b/>
          <w:sz w:val="24"/>
        </w:rPr>
        <w:t>同一个学校</w:t>
      </w:r>
      <w:r w:rsidR="009978C9" w:rsidRPr="00B971F5">
        <w:rPr>
          <w:rFonts w:asciiTheme="minorEastAsia" w:eastAsiaTheme="minorEastAsia" w:hAnsiTheme="minorEastAsia" w:hint="eastAsia"/>
          <w:sz w:val="24"/>
        </w:rPr>
        <w:t>的三个志愿，选报期内可进行删、退、改、补等操作。</w:t>
      </w:r>
      <w:r w:rsidR="009978C9" w:rsidRPr="00B971F5">
        <w:rPr>
          <w:rFonts w:asciiTheme="minorEastAsia" w:eastAsiaTheme="minorEastAsia" w:hAnsiTheme="minorEastAsia" w:hint="eastAsia"/>
          <w:b/>
          <w:sz w:val="24"/>
        </w:rPr>
        <w:t>一经录取后原则上不得进行修改</w:t>
      </w:r>
      <w:r w:rsidR="00E56585">
        <w:rPr>
          <w:rFonts w:asciiTheme="minorEastAsia" w:eastAsiaTheme="minorEastAsia" w:hAnsiTheme="minorEastAsia" w:hint="eastAsia"/>
          <w:sz w:val="24"/>
        </w:rPr>
        <w:t>；</w:t>
      </w:r>
    </w:p>
    <w:p w:rsidR="007C38FC" w:rsidRDefault="00A02E7B" w:rsidP="007C38FC">
      <w:pPr>
        <w:spacing w:line="360" w:lineRule="exact"/>
        <w:ind w:leftChars="342" w:left="958" w:hangingChars="100" w:hanging="240"/>
        <w:rPr>
          <w:rFonts w:asciiTheme="minorEastAsia" w:eastAsiaTheme="minorEastAsia" w:hAnsiTheme="minorEastAsia"/>
          <w:sz w:val="24"/>
        </w:rPr>
      </w:pPr>
      <w:r>
        <w:rPr>
          <w:rFonts w:asciiTheme="minorEastAsia" w:eastAsiaTheme="minorEastAsia" w:hAnsiTheme="minorEastAsia" w:hint="eastAsia"/>
          <w:sz w:val="24"/>
        </w:rPr>
        <w:t>3、</w:t>
      </w:r>
      <w:r w:rsidR="009978C9" w:rsidRPr="00B971F5">
        <w:rPr>
          <w:rFonts w:asciiTheme="minorEastAsia" w:eastAsiaTheme="minorEastAsia" w:hAnsiTheme="minorEastAsia" w:hint="eastAsia"/>
          <w:sz w:val="24"/>
        </w:rPr>
        <w:t>本校辅修专业学士学位开设校区分延安路校区和松江校区，松江校区专业上课时间安排在周三晚和周日</w:t>
      </w:r>
      <w:r w:rsidR="006E7927">
        <w:rPr>
          <w:rFonts w:asciiTheme="minorEastAsia" w:eastAsiaTheme="minorEastAsia" w:hAnsiTheme="minorEastAsia" w:hint="eastAsia"/>
          <w:sz w:val="24"/>
        </w:rPr>
        <w:t>白天，延安路校区专业上课时间安排在周日白</w:t>
      </w:r>
      <w:r w:rsidR="009978C9" w:rsidRPr="00B971F5">
        <w:rPr>
          <w:rFonts w:asciiTheme="minorEastAsia" w:eastAsiaTheme="minorEastAsia" w:hAnsiTheme="minorEastAsia" w:hint="eastAsia"/>
          <w:sz w:val="24"/>
        </w:rPr>
        <w:t>天</w:t>
      </w:r>
      <w:r w:rsidR="006E7927">
        <w:rPr>
          <w:rFonts w:asciiTheme="minorEastAsia" w:eastAsiaTheme="minorEastAsia" w:hAnsiTheme="minorEastAsia" w:hint="eastAsia"/>
          <w:sz w:val="24"/>
        </w:rPr>
        <w:t>和晚上</w:t>
      </w:r>
      <w:r w:rsidR="009978C9" w:rsidRPr="00B971F5">
        <w:rPr>
          <w:rFonts w:asciiTheme="minorEastAsia" w:eastAsiaTheme="minorEastAsia" w:hAnsiTheme="minorEastAsia" w:hint="eastAsia"/>
          <w:sz w:val="24"/>
        </w:rPr>
        <w:t>，请同学选报时特别注意，</w:t>
      </w:r>
      <w:r w:rsidR="009978C9" w:rsidRPr="00B971F5">
        <w:rPr>
          <w:rFonts w:asciiTheme="minorEastAsia" w:eastAsiaTheme="minorEastAsia" w:hAnsiTheme="minorEastAsia" w:hint="eastAsia"/>
          <w:b/>
          <w:bCs/>
          <w:color w:val="000000"/>
          <w:sz w:val="24"/>
        </w:rPr>
        <w:t>跨校区修读本校专业的同学</w:t>
      </w:r>
      <w:r w:rsidR="007C38FC">
        <w:rPr>
          <w:rFonts w:asciiTheme="minorEastAsia" w:eastAsiaTheme="minorEastAsia" w:hAnsiTheme="minorEastAsia" w:hint="eastAsia"/>
          <w:b/>
          <w:bCs/>
          <w:color w:val="000000"/>
          <w:sz w:val="24"/>
        </w:rPr>
        <w:t>由</w:t>
      </w:r>
      <w:r w:rsidR="009978C9" w:rsidRPr="00B971F5">
        <w:rPr>
          <w:rFonts w:asciiTheme="minorEastAsia" w:eastAsiaTheme="minorEastAsia" w:hAnsiTheme="minorEastAsia" w:hint="eastAsia"/>
          <w:b/>
          <w:bCs/>
          <w:color w:val="000000"/>
          <w:sz w:val="24"/>
        </w:rPr>
        <w:t>学</w:t>
      </w:r>
      <w:r w:rsidR="007C38FC">
        <w:rPr>
          <w:rFonts w:asciiTheme="minorEastAsia" w:eastAsiaTheme="minorEastAsia" w:hAnsiTheme="minorEastAsia" w:hint="eastAsia"/>
          <w:b/>
          <w:bCs/>
          <w:color w:val="000000"/>
          <w:sz w:val="24"/>
        </w:rPr>
        <w:t>校</w:t>
      </w:r>
      <w:r w:rsidR="009978C9" w:rsidRPr="00B971F5">
        <w:rPr>
          <w:rFonts w:asciiTheme="minorEastAsia" w:eastAsiaTheme="minorEastAsia" w:hAnsiTheme="minorEastAsia" w:hint="eastAsia"/>
          <w:b/>
          <w:bCs/>
          <w:color w:val="000000"/>
          <w:sz w:val="24"/>
        </w:rPr>
        <w:t>安排班车接送。</w:t>
      </w:r>
    </w:p>
    <w:p w:rsidR="007C38FC" w:rsidRDefault="009978C9" w:rsidP="007C38FC">
      <w:pPr>
        <w:pStyle w:val="a8"/>
        <w:numPr>
          <w:ilvl w:val="0"/>
          <w:numId w:val="12"/>
        </w:numPr>
        <w:spacing w:line="360" w:lineRule="exact"/>
        <w:ind w:firstLineChars="0"/>
        <w:rPr>
          <w:rFonts w:asciiTheme="minorEastAsia" w:eastAsiaTheme="minorEastAsia" w:hAnsiTheme="minorEastAsia"/>
          <w:sz w:val="24"/>
        </w:rPr>
      </w:pPr>
      <w:r w:rsidRPr="007C38FC">
        <w:rPr>
          <w:rFonts w:asciiTheme="minorEastAsia" w:eastAsiaTheme="minorEastAsia" w:hAnsiTheme="minorEastAsia" w:hint="eastAsia"/>
          <w:sz w:val="24"/>
        </w:rPr>
        <w:t>选报跨校专业的同学请务必注意填报专业的</w:t>
      </w:r>
      <w:r w:rsidRPr="007C38FC">
        <w:rPr>
          <w:rFonts w:asciiTheme="minorEastAsia" w:eastAsiaTheme="minorEastAsia" w:hAnsiTheme="minorEastAsia" w:hint="eastAsia"/>
          <w:b/>
          <w:bCs/>
          <w:sz w:val="24"/>
        </w:rPr>
        <w:t>修读时间和修读地点，考虑自身的客观实际情况再决定是否进行选报，</w:t>
      </w:r>
      <w:r w:rsidRPr="007C38FC">
        <w:rPr>
          <w:rFonts w:asciiTheme="minorEastAsia" w:eastAsiaTheme="minorEastAsia" w:hAnsiTheme="minorEastAsia" w:hint="eastAsia"/>
          <w:sz w:val="24"/>
        </w:rPr>
        <w:t>如上海外国语大学的修读是安排在</w:t>
      </w:r>
      <w:r w:rsidR="00E56585" w:rsidRPr="007C38FC">
        <w:rPr>
          <w:rFonts w:asciiTheme="minorEastAsia" w:eastAsiaTheme="minorEastAsia" w:hAnsiTheme="minorEastAsia" w:hint="eastAsia"/>
          <w:sz w:val="24"/>
        </w:rPr>
        <w:t>松江校区的</w:t>
      </w:r>
      <w:r w:rsidRPr="007C38FC">
        <w:rPr>
          <w:rFonts w:asciiTheme="minorEastAsia" w:eastAsiaTheme="minorEastAsia" w:hAnsiTheme="minorEastAsia" w:hint="eastAsia"/>
          <w:sz w:val="24"/>
        </w:rPr>
        <w:t>周一、周三晚上和周五的下午，对我校</w:t>
      </w:r>
      <w:r w:rsidR="003C28A3" w:rsidRPr="007C38FC">
        <w:rPr>
          <w:rFonts w:asciiTheme="minorEastAsia" w:eastAsiaTheme="minorEastAsia" w:hAnsiTheme="minorEastAsia" w:hint="eastAsia"/>
          <w:sz w:val="24"/>
        </w:rPr>
        <w:t>部分</w:t>
      </w:r>
      <w:r w:rsidR="00E56585" w:rsidRPr="007C38FC">
        <w:rPr>
          <w:rFonts w:asciiTheme="minorEastAsia" w:eastAsiaTheme="minorEastAsia" w:hAnsiTheme="minorEastAsia" w:hint="eastAsia"/>
          <w:sz w:val="24"/>
        </w:rPr>
        <w:t>工科类</w:t>
      </w:r>
      <w:r w:rsidRPr="007C38FC">
        <w:rPr>
          <w:rFonts w:asciiTheme="minorEastAsia" w:eastAsiaTheme="minorEastAsia" w:hAnsiTheme="minorEastAsia" w:hint="eastAsia"/>
          <w:sz w:val="24"/>
        </w:rPr>
        <w:t>专业</w:t>
      </w:r>
      <w:r w:rsidR="00E56585" w:rsidRPr="007C38FC">
        <w:rPr>
          <w:rFonts w:asciiTheme="minorEastAsia" w:eastAsiaTheme="minorEastAsia" w:hAnsiTheme="minorEastAsia" w:hint="eastAsia"/>
          <w:sz w:val="24"/>
        </w:rPr>
        <w:t>和管理学院</w:t>
      </w:r>
      <w:r w:rsidRPr="007C38FC">
        <w:rPr>
          <w:rFonts w:asciiTheme="minorEastAsia" w:eastAsiaTheme="minorEastAsia" w:hAnsiTheme="minorEastAsia" w:hint="eastAsia"/>
          <w:sz w:val="24"/>
        </w:rPr>
        <w:t>的同学来说</w:t>
      </w:r>
      <w:r w:rsidR="00E56585" w:rsidRPr="007C38FC">
        <w:rPr>
          <w:rFonts w:asciiTheme="minorEastAsia" w:eastAsiaTheme="minorEastAsia" w:hAnsiTheme="minorEastAsia" w:hint="eastAsia"/>
          <w:sz w:val="24"/>
        </w:rPr>
        <w:t>不具备修读条件</w:t>
      </w:r>
      <w:r w:rsidRPr="007C38FC">
        <w:rPr>
          <w:rFonts w:asciiTheme="minorEastAsia" w:eastAsiaTheme="minorEastAsia" w:hAnsiTheme="minorEastAsia" w:hint="eastAsia"/>
          <w:sz w:val="24"/>
        </w:rPr>
        <w:t>。</w:t>
      </w:r>
    </w:p>
    <w:p w:rsidR="009978C9" w:rsidRPr="007C38FC" w:rsidRDefault="009978C9" w:rsidP="007C38FC">
      <w:pPr>
        <w:pStyle w:val="a8"/>
        <w:numPr>
          <w:ilvl w:val="0"/>
          <w:numId w:val="12"/>
        </w:numPr>
        <w:spacing w:line="360" w:lineRule="exact"/>
        <w:ind w:firstLineChars="0"/>
        <w:rPr>
          <w:rFonts w:asciiTheme="minorEastAsia" w:eastAsiaTheme="minorEastAsia" w:hAnsiTheme="minorEastAsia"/>
          <w:sz w:val="24"/>
        </w:rPr>
      </w:pPr>
      <w:r w:rsidRPr="007C38FC">
        <w:rPr>
          <w:rFonts w:asciiTheme="minorEastAsia" w:eastAsiaTheme="minorEastAsia" w:hAnsiTheme="minorEastAsia" w:hint="eastAsia"/>
          <w:sz w:val="24"/>
        </w:rPr>
        <w:t>申请辅修专业学士学位必须是和主修专业</w:t>
      </w:r>
      <w:r w:rsidRPr="007C38FC">
        <w:rPr>
          <w:rFonts w:asciiTheme="minorEastAsia" w:eastAsiaTheme="minorEastAsia" w:hAnsiTheme="minorEastAsia" w:hint="eastAsia"/>
          <w:b/>
          <w:bCs/>
          <w:sz w:val="24"/>
        </w:rPr>
        <w:t>不同学科类别</w:t>
      </w:r>
      <w:r w:rsidRPr="007C38FC">
        <w:rPr>
          <w:rFonts w:asciiTheme="minorEastAsia" w:eastAsiaTheme="minorEastAsia" w:hAnsiTheme="minorEastAsia" w:hint="eastAsia"/>
          <w:sz w:val="24"/>
        </w:rPr>
        <w:t>的专业</w:t>
      </w:r>
      <w:r w:rsidR="00767932" w:rsidRPr="007C38FC">
        <w:rPr>
          <w:rFonts w:asciiTheme="minorEastAsia" w:eastAsiaTheme="minorEastAsia" w:hAnsiTheme="minorEastAsia" w:hint="eastAsia"/>
          <w:sz w:val="24"/>
        </w:rPr>
        <w:t>，否则不</w:t>
      </w:r>
      <w:r w:rsidR="00384D5B">
        <w:rPr>
          <w:rFonts w:asciiTheme="minorEastAsia" w:eastAsiaTheme="minorEastAsia" w:hAnsiTheme="minorEastAsia" w:hint="eastAsia"/>
          <w:sz w:val="24"/>
        </w:rPr>
        <w:t>得授予</w:t>
      </w:r>
      <w:r w:rsidR="00E31687" w:rsidRPr="007C38FC">
        <w:rPr>
          <w:rFonts w:asciiTheme="minorEastAsia" w:eastAsiaTheme="minorEastAsia" w:hAnsiTheme="minorEastAsia" w:hint="eastAsia"/>
          <w:sz w:val="24"/>
        </w:rPr>
        <w:t>辅修专业</w:t>
      </w:r>
      <w:r w:rsidR="00767932" w:rsidRPr="007C38FC">
        <w:rPr>
          <w:rFonts w:asciiTheme="minorEastAsia" w:eastAsiaTheme="minorEastAsia" w:hAnsiTheme="minorEastAsia" w:hint="eastAsia"/>
          <w:sz w:val="24"/>
        </w:rPr>
        <w:t>学士学位</w:t>
      </w:r>
      <w:r w:rsidRPr="007C38FC">
        <w:rPr>
          <w:rFonts w:asciiTheme="minorEastAsia" w:eastAsiaTheme="minorEastAsia" w:hAnsiTheme="minorEastAsia" w:hint="eastAsia"/>
          <w:sz w:val="24"/>
        </w:rPr>
        <w:t>。请同学选报时务必查看主修专业的学科类别和所选辅修专业的学科类别。若同学执意选报同学科类别专业，必须网上下载</w:t>
      </w:r>
      <w:r w:rsidRPr="007C38FC">
        <w:rPr>
          <w:rFonts w:asciiTheme="minorEastAsia" w:eastAsiaTheme="minorEastAsia" w:hAnsiTheme="minorEastAsia" w:hint="eastAsia"/>
          <w:b/>
          <w:sz w:val="24"/>
        </w:rPr>
        <w:lastRenderedPageBreak/>
        <w:t>“同学科修读辅修专业</w:t>
      </w:r>
      <w:r w:rsidR="00D8098A" w:rsidRPr="007C38FC">
        <w:rPr>
          <w:rFonts w:asciiTheme="minorEastAsia" w:eastAsiaTheme="minorEastAsia" w:hAnsiTheme="minorEastAsia" w:hint="eastAsia"/>
          <w:b/>
          <w:sz w:val="24"/>
        </w:rPr>
        <w:t>承诺</w:t>
      </w:r>
      <w:r w:rsidRPr="007C38FC">
        <w:rPr>
          <w:rFonts w:asciiTheme="minorEastAsia" w:eastAsiaTheme="minorEastAsia" w:hAnsiTheme="minorEastAsia" w:hint="eastAsia"/>
          <w:b/>
          <w:sz w:val="24"/>
        </w:rPr>
        <w:t>书”</w:t>
      </w:r>
      <w:r w:rsidR="00D8098A" w:rsidRPr="007C38FC">
        <w:rPr>
          <w:rFonts w:asciiTheme="minorEastAsia" w:eastAsiaTheme="minorEastAsia" w:hAnsiTheme="minorEastAsia" w:hint="eastAsia"/>
          <w:sz w:val="24"/>
        </w:rPr>
        <w:t>（也可至</w:t>
      </w:r>
      <w:r w:rsidR="00367E32" w:rsidRPr="007C38FC">
        <w:rPr>
          <w:rFonts w:asciiTheme="minorEastAsia" w:eastAsiaTheme="minorEastAsia" w:hAnsiTheme="minorEastAsia" w:hint="eastAsia"/>
          <w:sz w:val="24"/>
        </w:rPr>
        <w:t>松江行政楼251或延安路中北256</w:t>
      </w:r>
      <w:r w:rsidR="00D8098A" w:rsidRPr="007C38FC">
        <w:rPr>
          <w:rFonts w:asciiTheme="minorEastAsia" w:eastAsiaTheme="minorEastAsia" w:hAnsiTheme="minorEastAsia" w:hint="eastAsia"/>
          <w:sz w:val="24"/>
        </w:rPr>
        <w:t>领</w:t>
      </w:r>
      <w:r w:rsidRPr="007C38FC">
        <w:rPr>
          <w:rFonts w:asciiTheme="minorEastAsia" w:eastAsiaTheme="minorEastAsia" w:hAnsiTheme="minorEastAsia" w:hint="eastAsia"/>
          <w:sz w:val="24"/>
        </w:rPr>
        <w:t>取），按规定填写并报教务处。</w:t>
      </w:r>
    </w:p>
    <w:p w:rsidR="009D53D3" w:rsidRPr="00B971F5" w:rsidRDefault="009D53D3" w:rsidP="00CF2D52">
      <w:pPr>
        <w:spacing w:line="360" w:lineRule="exact"/>
        <w:ind w:left="720"/>
        <w:rPr>
          <w:rFonts w:asciiTheme="minorEastAsia" w:eastAsiaTheme="minorEastAsia" w:hAnsiTheme="minorEastAsia"/>
          <w:spacing w:val="12"/>
          <w:sz w:val="24"/>
        </w:rPr>
      </w:pPr>
    </w:p>
    <w:p w:rsidR="006E26C1" w:rsidRPr="00B971F5" w:rsidRDefault="006E26C1" w:rsidP="00CF2D52">
      <w:pPr>
        <w:numPr>
          <w:ilvl w:val="0"/>
          <w:numId w:val="1"/>
        </w:numPr>
        <w:spacing w:line="360" w:lineRule="exact"/>
        <w:rPr>
          <w:rFonts w:asciiTheme="minorEastAsia" w:eastAsiaTheme="minorEastAsia" w:hAnsiTheme="minorEastAsia"/>
          <w:b/>
          <w:bCs/>
          <w:spacing w:val="12"/>
          <w:sz w:val="24"/>
        </w:rPr>
      </w:pPr>
      <w:r w:rsidRPr="00B971F5">
        <w:rPr>
          <w:rFonts w:asciiTheme="minorEastAsia" w:eastAsiaTheme="minorEastAsia" w:hAnsiTheme="minorEastAsia" w:hint="eastAsia"/>
          <w:b/>
          <w:bCs/>
          <w:spacing w:val="12"/>
          <w:sz w:val="24"/>
        </w:rPr>
        <w:t>报名程序</w:t>
      </w:r>
    </w:p>
    <w:p w:rsidR="0032465E" w:rsidRPr="00B971F5" w:rsidRDefault="000D5289" w:rsidP="00CF2D52">
      <w:pPr>
        <w:spacing w:line="360" w:lineRule="exact"/>
        <w:ind w:left="720"/>
        <w:rPr>
          <w:rFonts w:asciiTheme="minorEastAsia" w:eastAsiaTheme="minorEastAsia" w:hAnsiTheme="minorEastAsia"/>
          <w:b/>
          <w:bCs/>
          <w:spacing w:val="12"/>
          <w:sz w:val="24"/>
        </w:rPr>
      </w:pPr>
      <w:r w:rsidRPr="00B971F5">
        <w:rPr>
          <w:rFonts w:asciiTheme="minorEastAsia" w:eastAsiaTheme="minorEastAsia" w:hAnsiTheme="minorEastAsia" w:hint="eastAsia"/>
          <w:b/>
          <w:bCs/>
          <w:spacing w:val="12"/>
          <w:sz w:val="24"/>
        </w:rPr>
        <w:t>选报本校和外校辅修只能择其一，</w:t>
      </w:r>
      <w:r w:rsidRPr="00816676">
        <w:rPr>
          <w:rFonts w:asciiTheme="minorEastAsia" w:eastAsiaTheme="minorEastAsia" w:hAnsiTheme="minorEastAsia" w:hint="eastAsia"/>
          <w:sz w:val="24"/>
        </w:rPr>
        <w:t>选报本校不允许再选报外校，同样选报外校不允许再选报本校。</w:t>
      </w:r>
      <w:r w:rsidR="008021BD" w:rsidRPr="00816676">
        <w:rPr>
          <w:rFonts w:asciiTheme="minorEastAsia" w:eastAsiaTheme="minorEastAsia" w:hAnsiTheme="minorEastAsia" w:hint="eastAsia"/>
          <w:sz w:val="24"/>
        </w:rPr>
        <w:t>在一方未录取的情况下，教务处会协调进行补报。</w:t>
      </w:r>
      <w:r w:rsidRPr="00816676">
        <w:rPr>
          <w:rFonts w:asciiTheme="minorEastAsia" w:eastAsiaTheme="minorEastAsia" w:hAnsiTheme="minorEastAsia" w:hint="eastAsia"/>
          <w:sz w:val="24"/>
        </w:rPr>
        <w:t>请同学选报前慎重考虑</w:t>
      </w:r>
      <w:r w:rsidRPr="00B971F5">
        <w:rPr>
          <w:rFonts w:asciiTheme="minorEastAsia" w:eastAsiaTheme="minorEastAsia" w:hAnsiTheme="minorEastAsia" w:hint="eastAsia"/>
          <w:b/>
          <w:bCs/>
          <w:spacing w:val="12"/>
          <w:sz w:val="24"/>
        </w:rPr>
        <w:t>。</w:t>
      </w:r>
    </w:p>
    <w:p w:rsidR="001343E7" w:rsidRPr="00B971F5" w:rsidRDefault="006E26C1" w:rsidP="009D53D3">
      <w:pPr>
        <w:spacing w:line="360" w:lineRule="exact"/>
        <w:ind w:leftChars="200" w:left="420" w:firstLineChars="100" w:firstLine="265"/>
        <w:rPr>
          <w:rFonts w:asciiTheme="minorEastAsia" w:eastAsiaTheme="minorEastAsia" w:hAnsiTheme="minorEastAsia"/>
          <w:b/>
          <w:spacing w:val="12"/>
          <w:sz w:val="24"/>
        </w:rPr>
      </w:pPr>
      <w:r w:rsidRPr="00B971F5">
        <w:rPr>
          <w:rFonts w:asciiTheme="minorEastAsia" w:eastAsiaTheme="minorEastAsia" w:hAnsiTheme="minorEastAsia" w:hint="eastAsia"/>
          <w:b/>
          <w:spacing w:val="12"/>
          <w:sz w:val="24"/>
        </w:rPr>
        <w:t>1、</w:t>
      </w:r>
      <w:r w:rsidR="001343E7" w:rsidRPr="00B971F5">
        <w:rPr>
          <w:rFonts w:asciiTheme="minorEastAsia" w:eastAsiaTheme="minorEastAsia" w:hAnsiTheme="minorEastAsia" w:hint="eastAsia"/>
          <w:b/>
          <w:spacing w:val="12"/>
          <w:sz w:val="24"/>
        </w:rPr>
        <w:t>选报本校辅修专业</w:t>
      </w:r>
    </w:p>
    <w:p w:rsidR="001C45ED" w:rsidRDefault="00FC006C" w:rsidP="001F7EBD">
      <w:pPr>
        <w:spacing w:line="360" w:lineRule="exact"/>
        <w:ind w:leftChars="315" w:left="661" w:firstLineChars="200" w:firstLine="480"/>
        <w:rPr>
          <w:rFonts w:asciiTheme="minorEastAsia" w:eastAsiaTheme="minorEastAsia" w:hAnsiTheme="minorEastAsia"/>
          <w:bCs/>
          <w:sz w:val="24"/>
        </w:rPr>
      </w:pPr>
      <w:r>
        <w:rPr>
          <w:rFonts w:asciiTheme="minorEastAsia" w:eastAsiaTheme="minorEastAsia" w:hAnsiTheme="minorEastAsia" w:hint="eastAsia"/>
          <w:sz w:val="24"/>
        </w:rPr>
        <w:t>通过</w:t>
      </w:r>
      <w:r w:rsidR="001C45ED" w:rsidRPr="001C45ED">
        <w:rPr>
          <w:rFonts w:asciiTheme="minorEastAsia" w:eastAsiaTheme="minorEastAsia" w:hAnsiTheme="minorEastAsia" w:hint="eastAsia"/>
          <w:sz w:val="24"/>
        </w:rPr>
        <w:t>本科生选专业系统</w:t>
      </w:r>
      <w:r w:rsidR="001C45ED" w:rsidRPr="007515E5">
        <w:rPr>
          <w:rFonts w:asciiTheme="minorEastAsia" w:eastAsiaTheme="minorEastAsia" w:hAnsiTheme="minorEastAsia" w:hint="eastAsia"/>
          <w:sz w:val="24"/>
        </w:rPr>
        <w:t>进入学生服务平台右下角点击</w:t>
      </w:r>
      <w:r w:rsidR="001C45ED">
        <w:rPr>
          <w:rFonts w:asciiTheme="minorEastAsia" w:eastAsiaTheme="minorEastAsia" w:hAnsiTheme="minorEastAsia" w:hint="eastAsia"/>
          <w:b/>
          <w:sz w:val="24"/>
        </w:rPr>
        <w:t>辅修专业</w:t>
      </w:r>
      <w:r w:rsidR="001C45ED" w:rsidRPr="007515E5">
        <w:rPr>
          <w:rFonts w:asciiTheme="minorEastAsia" w:eastAsiaTheme="minorEastAsia" w:hAnsiTheme="minorEastAsia" w:hint="eastAsia"/>
          <w:sz w:val="24"/>
        </w:rPr>
        <w:t>进入辅修页面</w:t>
      </w:r>
      <w:r w:rsidR="004A12A3">
        <w:rPr>
          <w:rFonts w:asciiTheme="minorEastAsia" w:eastAsiaTheme="minorEastAsia" w:hAnsiTheme="minorEastAsia" w:hint="eastAsia"/>
          <w:sz w:val="24"/>
        </w:rPr>
        <w:t>点</w:t>
      </w:r>
      <w:r w:rsidR="004A12A3">
        <w:rPr>
          <w:rFonts w:asciiTheme="minorEastAsia" w:eastAsiaTheme="minorEastAsia" w:hAnsiTheme="minorEastAsia" w:hint="eastAsia"/>
          <w:bCs/>
          <w:sz w:val="24"/>
        </w:rPr>
        <w:t>击辅修报名即可。</w:t>
      </w:r>
    </w:p>
    <w:p w:rsidR="001343E7" w:rsidRPr="00B971F5" w:rsidRDefault="006E26C1" w:rsidP="009D53D3">
      <w:pPr>
        <w:spacing w:line="360" w:lineRule="exact"/>
        <w:ind w:firstLineChars="300" w:firstLine="723"/>
        <w:rPr>
          <w:rFonts w:asciiTheme="minorEastAsia" w:eastAsiaTheme="minorEastAsia" w:hAnsiTheme="minorEastAsia"/>
          <w:b/>
          <w:sz w:val="24"/>
        </w:rPr>
      </w:pPr>
      <w:r w:rsidRPr="00B971F5">
        <w:rPr>
          <w:rFonts w:asciiTheme="minorEastAsia" w:eastAsiaTheme="minorEastAsia" w:hAnsiTheme="minorEastAsia" w:hint="eastAsia"/>
          <w:b/>
          <w:sz w:val="24"/>
        </w:rPr>
        <w:t>2、选报跨校辅修</w:t>
      </w:r>
      <w:r w:rsidR="00890860" w:rsidRPr="00B971F5">
        <w:rPr>
          <w:rFonts w:asciiTheme="minorEastAsia" w:eastAsiaTheme="minorEastAsia" w:hAnsiTheme="minorEastAsia" w:hint="eastAsia"/>
          <w:b/>
          <w:sz w:val="24"/>
        </w:rPr>
        <w:t>专业</w:t>
      </w:r>
    </w:p>
    <w:p w:rsidR="006B3087" w:rsidRDefault="0059574F" w:rsidP="006B3087">
      <w:pPr>
        <w:spacing w:line="360" w:lineRule="exact"/>
        <w:ind w:leftChars="456" w:left="958"/>
        <w:rPr>
          <w:rFonts w:asciiTheme="minorEastAsia" w:eastAsiaTheme="minorEastAsia" w:hAnsiTheme="minorEastAsia"/>
          <w:b/>
          <w:color w:val="000000"/>
          <w:sz w:val="24"/>
        </w:rPr>
      </w:pPr>
      <w:r w:rsidRPr="000E0F3C">
        <w:rPr>
          <w:rFonts w:asciiTheme="minorEastAsia" w:eastAsiaTheme="minorEastAsia" w:hAnsiTheme="minorEastAsia"/>
          <w:sz w:val="24"/>
        </w:rPr>
        <w:fldChar w:fldCharType="begin"/>
      </w:r>
      <w:r w:rsidR="000E0F3C" w:rsidRPr="000E0F3C">
        <w:rPr>
          <w:rFonts w:asciiTheme="minorEastAsia" w:eastAsiaTheme="minorEastAsia" w:hAnsiTheme="minorEastAsia"/>
          <w:sz w:val="24"/>
        </w:rPr>
        <w:instrText xml:space="preserve"> </w:instrText>
      </w:r>
      <w:r w:rsidR="000E0F3C" w:rsidRPr="000E0F3C">
        <w:rPr>
          <w:rFonts w:asciiTheme="minorEastAsia" w:eastAsiaTheme="minorEastAsia" w:hAnsiTheme="minorEastAsia" w:hint="eastAsia"/>
          <w:sz w:val="24"/>
        </w:rPr>
        <w:instrText>= 1 \* GB3</w:instrText>
      </w:r>
      <w:r w:rsidR="000E0F3C" w:rsidRPr="000E0F3C">
        <w:rPr>
          <w:rFonts w:asciiTheme="minorEastAsia" w:eastAsiaTheme="minorEastAsia" w:hAnsiTheme="minorEastAsia"/>
          <w:sz w:val="24"/>
        </w:rPr>
        <w:instrText xml:space="preserve"> </w:instrText>
      </w:r>
      <w:r w:rsidRPr="000E0F3C">
        <w:rPr>
          <w:rFonts w:asciiTheme="minorEastAsia" w:eastAsiaTheme="minorEastAsia" w:hAnsiTheme="minorEastAsia"/>
          <w:sz w:val="24"/>
        </w:rPr>
        <w:fldChar w:fldCharType="separate"/>
      </w:r>
      <w:r w:rsidR="000E0F3C" w:rsidRPr="000E0F3C">
        <w:rPr>
          <w:rFonts w:asciiTheme="minorEastAsia" w:eastAsiaTheme="minorEastAsia" w:hAnsiTheme="minorEastAsia" w:hint="eastAsia"/>
          <w:noProof/>
          <w:sz w:val="24"/>
        </w:rPr>
        <w:t>①</w:t>
      </w:r>
      <w:r w:rsidRPr="000E0F3C">
        <w:rPr>
          <w:rFonts w:asciiTheme="minorEastAsia" w:eastAsiaTheme="minorEastAsia" w:hAnsiTheme="minorEastAsia"/>
          <w:sz w:val="24"/>
        </w:rPr>
        <w:fldChar w:fldCharType="end"/>
      </w:r>
      <w:r w:rsidR="00093306" w:rsidRPr="000E0F3C">
        <w:rPr>
          <w:rFonts w:asciiTheme="minorEastAsia" w:eastAsiaTheme="minorEastAsia" w:hAnsiTheme="minorEastAsia" w:hint="eastAsia"/>
          <w:sz w:val="24"/>
        </w:rPr>
        <w:t>选报华东师范大学辅修专业请</w:t>
      </w:r>
      <w:r w:rsidR="008021BD" w:rsidRPr="000E0F3C">
        <w:rPr>
          <w:rFonts w:asciiTheme="minorEastAsia" w:eastAsiaTheme="minorEastAsia" w:hAnsiTheme="minorEastAsia" w:hint="eastAsia"/>
          <w:sz w:val="24"/>
        </w:rPr>
        <w:t>登录</w:t>
      </w:r>
      <w:hyperlink r:id="rId8" w:history="1">
        <w:r w:rsidR="000749B8" w:rsidRPr="006E311D">
          <w:rPr>
            <w:rStyle w:val="a3"/>
            <w:rFonts w:asciiTheme="minorEastAsia" w:eastAsiaTheme="minorEastAsia" w:hAnsiTheme="minorEastAsia" w:hint="eastAsia"/>
            <w:b/>
            <w:sz w:val="24"/>
          </w:rPr>
          <w:t>http://www.jwc.ecnu.edu.cn</w:t>
        </w:r>
      </w:hyperlink>
      <w:r w:rsidR="000749B8">
        <w:rPr>
          <w:rFonts w:asciiTheme="minorEastAsia" w:eastAsiaTheme="minorEastAsia" w:hAnsiTheme="minorEastAsia" w:hint="eastAsia"/>
          <w:b/>
          <w:color w:val="000000"/>
          <w:sz w:val="24"/>
        </w:rPr>
        <w:t>，</w:t>
      </w:r>
      <w:r w:rsidR="000749B8" w:rsidRPr="000749B8">
        <w:rPr>
          <w:rFonts w:asciiTheme="minorEastAsia" w:eastAsiaTheme="minorEastAsia" w:hAnsiTheme="minorEastAsia" w:hint="eastAsia"/>
          <w:sz w:val="24"/>
        </w:rPr>
        <w:t>点击辅修专业-辅修报名系统进行注册,注册后</w:t>
      </w:r>
      <w:r w:rsidR="000749B8">
        <w:rPr>
          <w:rFonts w:asciiTheme="minorEastAsia" w:eastAsiaTheme="minorEastAsia" w:hAnsiTheme="minorEastAsia" w:hint="eastAsia"/>
          <w:sz w:val="24"/>
        </w:rPr>
        <w:t>凭</w:t>
      </w:r>
      <w:r w:rsidR="000749B8" w:rsidRPr="000749B8">
        <w:rPr>
          <w:rFonts w:asciiTheme="minorEastAsia" w:eastAsiaTheme="minorEastAsia" w:hAnsiTheme="minorEastAsia" w:hint="eastAsia"/>
          <w:sz w:val="24"/>
        </w:rPr>
        <w:t>用户名（用户名命名规则201</w:t>
      </w:r>
      <w:r w:rsidR="0025585F">
        <w:rPr>
          <w:rFonts w:asciiTheme="minorEastAsia" w:eastAsiaTheme="minorEastAsia" w:hAnsiTheme="minorEastAsia" w:hint="eastAsia"/>
          <w:sz w:val="24"/>
        </w:rPr>
        <w:t>9</w:t>
      </w:r>
      <w:r w:rsidR="000749B8" w:rsidRPr="000749B8">
        <w:rPr>
          <w:rFonts w:asciiTheme="minorEastAsia" w:eastAsiaTheme="minorEastAsia" w:hAnsiTheme="minorEastAsia" w:hint="eastAsia"/>
          <w:sz w:val="24"/>
        </w:rPr>
        <w:t>+5位注册序列号）登录,登录后点击“辅修报名”进行辅修专业报名</w:t>
      </w:r>
      <w:r w:rsidR="003E4867" w:rsidRPr="000E0F3C">
        <w:rPr>
          <w:rFonts w:asciiTheme="minorEastAsia" w:eastAsiaTheme="minorEastAsia" w:hAnsiTheme="minorEastAsia" w:hint="eastAsia"/>
          <w:b/>
          <w:color w:val="000000"/>
          <w:sz w:val="24"/>
        </w:rPr>
        <w:t>（注：华师大网站选报后，不允许在本校网站上再选报其他学校专业）</w:t>
      </w:r>
      <w:r w:rsidR="008021BD" w:rsidRPr="000E0F3C">
        <w:rPr>
          <w:rFonts w:asciiTheme="minorEastAsia" w:eastAsiaTheme="minorEastAsia" w:hAnsiTheme="minorEastAsia" w:hint="eastAsia"/>
          <w:b/>
          <w:color w:val="000000"/>
          <w:sz w:val="24"/>
        </w:rPr>
        <w:t>。</w:t>
      </w:r>
    </w:p>
    <w:p w:rsidR="001343E7" w:rsidRPr="000E0F3C" w:rsidRDefault="0059574F" w:rsidP="000E0F3C">
      <w:pPr>
        <w:spacing w:line="360" w:lineRule="exact"/>
        <w:ind w:leftChars="456" w:left="958"/>
        <w:rPr>
          <w:rFonts w:asciiTheme="minorEastAsia" w:eastAsiaTheme="minorEastAsia" w:hAnsiTheme="minorEastAsia"/>
          <w:bCs/>
          <w:sz w:val="24"/>
        </w:rPr>
      </w:pPr>
      <w:r w:rsidRPr="000E0F3C">
        <w:rPr>
          <w:rFonts w:asciiTheme="minorEastAsia" w:eastAsiaTheme="minorEastAsia" w:hAnsiTheme="minorEastAsia"/>
          <w:bCs/>
          <w:sz w:val="24"/>
        </w:rPr>
        <w:fldChar w:fldCharType="begin"/>
      </w:r>
      <w:r w:rsidR="000E0F3C" w:rsidRPr="000E0F3C">
        <w:rPr>
          <w:rFonts w:asciiTheme="minorEastAsia" w:eastAsiaTheme="minorEastAsia" w:hAnsiTheme="minorEastAsia"/>
          <w:bCs/>
          <w:sz w:val="24"/>
        </w:rPr>
        <w:instrText xml:space="preserve"> </w:instrText>
      </w:r>
      <w:r w:rsidR="000E0F3C" w:rsidRPr="000E0F3C">
        <w:rPr>
          <w:rFonts w:asciiTheme="minorEastAsia" w:eastAsiaTheme="minorEastAsia" w:hAnsiTheme="minorEastAsia" w:hint="eastAsia"/>
          <w:bCs/>
          <w:sz w:val="24"/>
        </w:rPr>
        <w:instrText>= 2 \* GB3</w:instrText>
      </w:r>
      <w:r w:rsidR="000E0F3C" w:rsidRPr="000E0F3C">
        <w:rPr>
          <w:rFonts w:asciiTheme="minorEastAsia" w:eastAsiaTheme="minorEastAsia" w:hAnsiTheme="minorEastAsia"/>
          <w:bCs/>
          <w:sz w:val="24"/>
        </w:rPr>
        <w:instrText xml:space="preserve"> </w:instrText>
      </w:r>
      <w:r w:rsidRPr="000E0F3C">
        <w:rPr>
          <w:rFonts w:asciiTheme="minorEastAsia" w:eastAsiaTheme="minorEastAsia" w:hAnsiTheme="minorEastAsia"/>
          <w:bCs/>
          <w:sz w:val="24"/>
        </w:rPr>
        <w:fldChar w:fldCharType="separate"/>
      </w:r>
      <w:r w:rsidR="000E0F3C" w:rsidRPr="000E0F3C">
        <w:rPr>
          <w:rFonts w:asciiTheme="minorEastAsia" w:eastAsiaTheme="minorEastAsia" w:hAnsiTheme="minorEastAsia" w:hint="eastAsia"/>
          <w:bCs/>
          <w:noProof/>
          <w:sz w:val="24"/>
        </w:rPr>
        <w:t>②</w:t>
      </w:r>
      <w:r w:rsidRPr="000E0F3C">
        <w:rPr>
          <w:rFonts w:asciiTheme="minorEastAsia" w:eastAsiaTheme="minorEastAsia" w:hAnsiTheme="minorEastAsia"/>
          <w:bCs/>
          <w:sz w:val="24"/>
        </w:rPr>
        <w:fldChar w:fldCharType="end"/>
      </w:r>
      <w:r w:rsidR="001343E7" w:rsidRPr="000E0F3C">
        <w:rPr>
          <w:rFonts w:asciiTheme="minorEastAsia" w:eastAsiaTheme="minorEastAsia" w:hAnsiTheme="minorEastAsia" w:hint="eastAsia"/>
          <w:bCs/>
          <w:sz w:val="24"/>
        </w:rPr>
        <w:t>选报</w:t>
      </w:r>
      <w:r w:rsidR="00093306" w:rsidRPr="000E0F3C">
        <w:rPr>
          <w:rFonts w:asciiTheme="minorEastAsia" w:eastAsiaTheme="minorEastAsia" w:hAnsiTheme="minorEastAsia" w:hint="eastAsia"/>
          <w:bCs/>
          <w:sz w:val="24"/>
        </w:rPr>
        <w:t>上海对外</w:t>
      </w:r>
      <w:r w:rsidR="00E31687" w:rsidRPr="000E0F3C">
        <w:rPr>
          <w:rFonts w:asciiTheme="minorEastAsia" w:eastAsiaTheme="minorEastAsia" w:hAnsiTheme="minorEastAsia" w:hint="eastAsia"/>
          <w:bCs/>
          <w:sz w:val="24"/>
        </w:rPr>
        <w:t>经贸大学</w:t>
      </w:r>
      <w:r w:rsidR="00093306" w:rsidRPr="000E0F3C">
        <w:rPr>
          <w:rFonts w:asciiTheme="minorEastAsia" w:eastAsiaTheme="minorEastAsia" w:hAnsiTheme="minorEastAsia" w:hint="eastAsia"/>
          <w:bCs/>
          <w:sz w:val="24"/>
        </w:rPr>
        <w:t>、</w:t>
      </w:r>
      <w:r w:rsidR="006E26C1" w:rsidRPr="000E0F3C">
        <w:rPr>
          <w:rFonts w:asciiTheme="minorEastAsia" w:eastAsiaTheme="minorEastAsia" w:hAnsiTheme="minorEastAsia" w:hint="eastAsia"/>
          <w:bCs/>
          <w:sz w:val="24"/>
        </w:rPr>
        <w:t>上海外国语大学</w:t>
      </w:r>
      <w:r w:rsidR="00093306" w:rsidRPr="000E0F3C">
        <w:rPr>
          <w:rFonts w:asciiTheme="minorEastAsia" w:eastAsiaTheme="minorEastAsia" w:hAnsiTheme="minorEastAsia" w:hint="eastAsia"/>
          <w:bCs/>
          <w:sz w:val="24"/>
        </w:rPr>
        <w:t>、</w:t>
      </w:r>
      <w:r w:rsidR="00E31687" w:rsidRPr="000E0F3C">
        <w:rPr>
          <w:rFonts w:asciiTheme="minorEastAsia" w:eastAsiaTheme="minorEastAsia" w:hAnsiTheme="minorEastAsia" w:hint="eastAsia"/>
          <w:bCs/>
          <w:sz w:val="24"/>
        </w:rPr>
        <w:t>上海</w:t>
      </w:r>
      <w:r w:rsidR="00093306" w:rsidRPr="000E0F3C">
        <w:rPr>
          <w:rFonts w:asciiTheme="minorEastAsia" w:eastAsiaTheme="minorEastAsia" w:hAnsiTheme="minorEastAsia" w:hint="eastAsia"/>
          <w:bCs/>
          <w:sz w:val="24"/>
        </w:rPr>
        <w:t>立信会计</w:t>
      </w:r>
      <w:r w:rsidR="00E31687" w:rsidRPr="000E0F3C">
        <w:rPr>
          <w:rFonts w:asciiTheme="minorEastAsia" w:eastAsiaTheme="minorEastAsia" w:hAnsiTheme="minorEastAsia" w:hint="eastAsia"/>
          <w:bCs/>
          <w:sz w:val="24"/>
        </w:rPr>
        <w:t>金融</w:t>
      </w:r>
      <w:r w:rsidR="00093306" w:rsidRPr="000E0F3C">
        <w:rPr>
          <w:rFonts w:asciiTheme="minorEastAsia" w:eastAsiaTheme="minorEastAsia" w:hAnsiTheme="minorEastAsia" w:hint="eastAsia"/>
          <w:bCs/>
          <w:sz w:val="24"/>
        </w:rPr>
        <w:t>学院、华东政法大学、</w:t>
      </w:r>
      <w:r w:rsidR="002868CA">
        <w:rPr>
          <w:rFonts w:asciiTheme="minorEastAsia" w:eastAsiaTheme="minorEastAsia" w:hAnsiTheme="minorEastAsia" w:hint="eastAsia"/>
          <w:bCs/>
          <w:sz w:val="24"/>
        </w:rPr>
        <w:t>上海</w:t>
      </w:r>
      <w:r w:rsidR="00093306" w:rsidRPr="000E0F3C">
        <w:rPr>
          <w:rFonts w:asciiTheme="minorEastAsia" w:eastAsiaTheme="minorEastAsia" w:hAnsiTheme="minorEastAsia" w:hint="eastAsia"/>
          <w:bCs/>
          <w:sz w:val="24"/>
        </w:rPr>
        <w:t>中医药大学、上海工程技术大学</w:t>
      </w:r>
      <w:r w:rsidR="001343E7" w:rsidRPr="000E0F3C">
        <w:rPr>
          <w:rFonts w:asciiTheme="minorEastAsia" w:eastAsiaTheme="minorEastAsia" w:hAnsiTheme="minorEastAsia" w:hint="eastAsia"/>
          <w:bCs/>
          <w:sz w:val="24"/>
        </w:rPr>
        <w:t>辅修专业网上填报方式同选报本校辅修专业相同</w:t>
      </w:r>
      <w:r w:rsidR="00D6673C" w:rsidRPr="000E0F3C">
        <w:rPr>
          <w:rFonts w:asciiTheme="minorEastAsia" w:eastAsiaTheme="minorEastAsia" w:hAnsiTheme="minorEastAsia" w:hint="eastAsia"/>
          <w:bCs/>
          <w:sz w:val="24"/>
        </w:rPr>
        <w:t>。</w:t>
      </w:r>
    </w:p>
    <w:p w:rsidR="00367E32" w:rsidRPr="000E0F3C" w:rsidRDefault="0059574F" w:rsidP="000C12C9">
      <w:pPr>
        <w:spacing w:line="360" w:lineRule="exact"/>
        <w:ind w:leftChars="429" w:left="901"/>
        <w:rPr>
          <w:rFonts w:asciiTheme="minorEastAsia" w:eastAsiaTheme="minorEastAsia" w:hAnsiTheme="minorEastAsia"/>
          <w:sz w:val="24"/>
        </w:rPr>
      </w:pPr>
      <w:r w:rsidRPr="000E0F3C">
        <w:rPr>
          <w:rFonts w:asciiTheme="minorEastAsia" w:eastAsiaTheme="minorEastAsia" w:hAnsiTheme="minorEastAsia"/>
          <w:bCs/>
          <w:sz w:val="24"/>
        </w:rPr>
        <w:fldChar w:fldCharType="begin"/>
      </w:r>
      <w:r w:rsidR="000E0F3C" w:rsidRPr="000E0F3C">
        <w:rPr>
          <w:rFonts w:asciiTheme="minorEastAsia" w:eastAsiaTheme="minorEastAsia" w:hAnsiTheme="minorEastAsia"/>
          <w:bCs/>
          <w:sz w:val="24"/>
        </w:rPr>
        <w:instrText xml:space="preserve"> </w:instrText>
      </w:r>
      <w:r w:rsidR="000E0F3C" w:rsidRPr="000E0F3C">
        <w:rPr>
          <w:rFonts w:asciiTheme="minorEastAsia" w:eastAsiaTheme="minorEastAsia" w:hAnsiTheme="minorEastAsia" w:hint="eastAsia"/>
          <w:bCs/>
          <w:sz w:val="24"/>
        </w:rPr>
        <w:instrText>= 3 \* GB3</w:instrText>
      </w:r>
      <w:r w:rsidR="000E0F3C" w:rsidRPr="000E0F3C">
        <w:rPr>
          <w:rFonts w:asciiTheme="minorEastAsia" w:eastAsiaTheme="minorEastAsia" w:hAnsiTheme="minorEastAsia"/>
          <w:bCs/>
          <w:sz w:val="24"/>
        </w:rPr>
        <w:instrText xml:space="preserve"> </w:instrText>
      </w:r>
      <w:r w:rsidRPr="000E0F3C">
        <w:rPr>
          <w:rFonts w:asciiTheme="minorEastAsia" w:eastAsiaTheme="minorEastAsia" w:hAnsiTheme="minorEastAsia"/>
          <w:bCs/>
          <w:sz w:val="24"/>
        </w:rPr>
        <w:fldChar w:fldCharType="separate"/>
      </w:r>
      <w:r w:rsidR="000E0F3C" w:rsidRPr="000E0F3C">
        <w:rPr>
          <w:rFonts w:asciiTheme="minorEastAsia" w:eastAsiaTheme="minorEastAsia" w:hAnsiTheme="minorEastAsia" w:hint="eastAsia"/>
          <w:bCs/>
          <w:noProof/>
          <w:sz w:val="24"/>
        </w:rPr>
        <w:t>③</w:t>
      </w:r>
      <w:r w:rsidRPr="000E0F3C">
        <w:rPr>
          <w:rFonts w:asciiTheme="minorEastAsia" w:eastAsiaTheme="minorEastAsia" w:hAnsiTheme="minorEastAsia"/>
          <w:bCs/>
          <w:sz w:val="24"/>
        </w:rPr>
        <w:fldChar w:fldCharType="end"/>
      </w:r>
      <w:r w:rsidR="00093306" w:rsidRPr="000E0F3C">
        <w:rPr>
          <w:rFonts w:asciiTheme="minorEastAsia" w:eastAsiaTheme="minorEastAsia" w:hAnsiTheme="minorEastAsia" w:hint="eastAsia"/>
          <w:bCs/>
          <w:sz w:val="24"/>
        </w:rPr>
        <w:t>个别网上未列出的学校开设的专业同学只需填写纸质申请表即可</w:t>
      </w:r>
      <w:r w:rsidR="00367E32" w:rsidRPr="000E0F3C">
        <w:rPr>
          <w:rFonts w:asciiTheme="minorEastAsia" w:eastAsiaTheme="minorEastAsia" w:hAnsiTheme="minorEastAsia" w:hint="eastAsia"/>
          <w:bCs/>
          <w:sz w:val="24"/>
        </w:rPr>
        <w:t>，</w:t>
      </w:r>
      <w:r w:rsidR="003A26DF" w:rsidRPr="000E0F3C">
        <w:rPr>
          <w:rFonts w:asciiTheme="minorEastAsia" w:eastAsiaTheme="minorEastAsia" w:hAnsiTheme="minorEastAsia" w:hint="eastAsia"/>
          <w:sz w:val="24"/>
        </w:rPr>
        <w:t>在教务辅修系统中下载申请表</w:t>
      </w:r>
      <w:r w:rsidR="00367E32" w:rsidRPr="000E0F3C">
        <w:rPr>
          <w:rFonts w:asciiTheme="minorEastAsia" w:eastAsiaTheme="minorEastAsia" w:hAnsiTheme="minorEastAsia" w:hint="eastAsia"/>
          <w:sz w:val="24"/>
        </w:rPr>
        <w:t>（也可至松江行政楼251或延安路中北256领取），按规定填写</w:t>
      </w:r>
      <w:r w:rsidR="003A26DF" w:rsidRPr="000E0F3C">
        <w:rPr>
          <w:rFonts w:asciiTheme="minorEastAsia" w:eastAsiaTheme="minorEastAsia" w:hAnsiTheme="minorEastAsia" w:hint="eastAsia"/>
          <w:sz w:val="24"/>
        </w:rPr>
        <w:t>后，</w:t>
      </w:r>
      <w:r w:rsidR="00367E32" w:rsidRPr="000E0F3C">
        <w:rPr>
          <w:rFonts w:asciiTheme="minorEastAsia" w:eastAsiaTheme="minorEastAsia" w:hAnsiTheme="minorEastAsia" w:hint="eastAsia"/>
          <w:sz w:val="24"/>
        </w:rPr>
        <w:t>报教务处。</w:t>
      </w:r>
    </w:p>
    <w:p w:rsidR="00466731" w:rsidRPr="000C12C9" w:rsidRDefault="00466731" w:rsidP="00C71E77">
      <w:pPr>
        <w:spacing w:line="360" w:lineRule="exact"/>
        <w:ind w:firstLineChars="100" w:firstLine="265"/>
        <w:rPr>
          <w:rFonts w:asciiTheme="minorEastAsia" w:eastAsiaTheme="minorEastAsia" w:hAnsiTheme="minorEastAsia"/>
          <w:b/>
          <w:bCs/>
          <w:spacing w:val="12"/>
          <w:sz w:val="24"/>
        </w:rPr>
      </w:pPr>
    </w:p>
    <w:p w:rsidR="006E26C1" w:rsidRPr="00C71E77" w:rsidRDefault="005F18A6" w:rsidP="005D3705">
      <w:pPr>
        <w:spacing w:line="360" w:lineRule="exact"/>
        <w:ind w:firstLineChars="100" w:firstLine="264"/>
        <w:rPr>
          <w:rFonts w:asciiTheme="minorEastAsia" w:eastAsiaTheme="minorEastAsia" w:hAnsiTheme="minorEastAsia"/>
          <w:b/>
          <w:bCs/>
          <w:spacing w:val="12"/>
          <w:sz w:val="24"/>
        </w:rPr>
      </w:pPr>
      <w:r>
        <w:rPr>
          <w:rFonts w:asciiTheme="minorEastAsia" w:eastAsiaTheme="minorEastAsia" w:hAnsiTheme="minorEastAsia" w:hint="eastAsia"/>
          <w:bCs/>
          <w:spacing w:val="12"/>
          <w:sz w:val="24"/>
        </w:rPr>
        <w:t>六</w:t>
      </w:r>
      <w:r w:rsidR="00C71E77" w:rsidRPr="005D3705">
        <w:rPr>
          <w:rFonts w:asciiTheme="minorEastAsia" w:eastAsiaTheme="minorEastAsia" w:hAnsiTheme="minorEastAsia" w:hint="eastAsia"/>
          <w:bCs/>
          <w:spacing w:val="12"/>
          <w:sz w:val="24"/>
        </w:rPr>
        <w:t>、</w:t>
      </w:r>
      <w:r w:rsidR="005D3705">
        <w:rPr>
          <w:rFonts w:asciiTheme="minorEastAsia" w:eastAsiaTheme="minorEastAsia" w:hAnsiTheme="minorEastAsia" w:hint="eastAsia"/>
          <w:bCs/>
          <w:spacing w:val="12"/>
          <w:sz w:val="24"/>
        </w:rPr>
        <w:t xml:space="preserve"> </w:t>
      </w:r>
      <w:r w:rsidR="006E26C1" w:rsidRPr="00C71E77">
        <w:rPr>
          <w:rFonts w:asciiTheme="minorEastAsia" w:eastAsiaTheme="minorEastAsia" w:hAnsiTheme="minorEastAsia" w:hint="eastAsia"/>
          <w:b/>
          <w:bCs/>
          <w:spacing w:val="12"/>
          <w:sz w:val="24"/>
        </w:rPr>
        <w:t>报名咨询</w:t>
      </w:r>
    </w:p>
    <w:p w:rsidR="004F5715" w:rsidRPr="002F5C08" w:rsidRDefault="004F5715" w:rsidP="00C71E77">
      <w:pPr>
        <w:pStyle w:val="a8"/>
        <w:spacing w:line="360" w:lineRule="exact"/>
        <w:ind w:leftChars="114" w:left="239" w:firstLineChars="300" w:firstLine="720"/>
        <w:rPr>
          <w:rFonts w:asciiTheme="minorEastAsia" w:eastAsiaTheme="minorEastAsia" w:hAnsiTheme="minorEastAsia"/>
          <w:bCs/>
          <w:sz w:val="24"/>
        </w:rPr>
      </w:pPr>
      <w:r w:rsidRPr="002F5C08">
        <w:rPr>
          <w:rFonts w:asciiTheme="minorEastAsia" w:eastAsiaTheme="minorEastAsia" w:hAnsiTheme="minorEastAsia" w:hint="eastAsia"/>
          <w:bCs/>
          <w:sz w:val="24"/>
        </w:rPr>
        <w:t>1、松江校区：</w:t>
      </w:r>
    </w:p>
    <w:p w:rsidR="006E26C1" w:rsidRPr="00C200E8" w:rsidRDefault="000F7C99" w:rsidP="002F5C08">
      <w:pPr>
        <w:pStyle w:val="a8"/>
        <w:spacing w:line="360" w:lineRule="exact"/>
        <w:ind w:left="1321" w:firstLineChars="0" w:firstLine="0"/>
        <w:rPr>
          <w:rFonts w:asciiTheme="minorEastAsia" w:eastAsiaTheme="minorEastAsia" w:hAnsiTheme="minorEastAsia"/>
          <w:bCs/>
          <w:sz w:val="24"/>
        </w:rPr>
      </w:pPr>
      <w:r w:rsidRPr="00AB125B">
        <w:rPr>
          <w:rFonts w:asciiTheme="minorEastAsia" w:eastAsiaTheme="minorEastAsia" w:hAnsiTheme="minorEastAsia" w:hint="eastAsia"/>
          <w:b/>
          <w:bCs/>
          <w:sz w:val="24"/>
        </w:rPr>
        <w:t>4</w:t>
      </w:r>
      <w:r w:rsidR="004F5715" w:rsidRPr="00AB125B">
        <w:rPr>
          <w:rFonts w:asciiTheme="minorEastAsia" w:eastAsiaTheme="minorEastAsia" w:hAnsiTheme="minorEastAsia" w:hint="eastAsia"/>
          <w:b/>
          <w:bCs/>
          <w:sz w:val="24"/>
        </w:rPr>
        <w:t>月</w:t>
      </w:r>
      <w:r w:rsidRPr="00AB125B">
        <w:rPr>
          <w:rFonts w:asciiTheme="minorEastAsia" w:eastAsiaTheme="minorEastAsia" w:hAnsiTheme="minorEastAsia" w:hint="eastAsia"/>
          <w:b/>
          <w:bCs/>
          <w:sz w:val="24"/>
        </w:rPr>
        <w:t>2</w:t>
      </w:r>
      <w:r w:rsidR="00A5678B">
        <w:rPr>
          <w:rFonts w:asciiTheme="minorEastAsia" w:eastAsiaTheme="minorEastAsia" w:hAnsiTheme="minorEastAsia" w:hint="eastAsia"/>
          <w:b/>
          <w:bCs/>
          <w:sz w:val="24"/>
        </w:rPr>
        <w:t>5</w:t>
      </w:r>
      <w:r w:rsidR="004F5715" w:rsidRPr="00AB125B">
        <w:rPr>
          <w:rFonts w:asciiTheme="minorEastAsia" w:eastAsiaTheme="minorEastAsia" w:hAnsiTheme="minorEastAsia" w:hint="eastAsia"/>
          <w:b/>
          <w:bCs/>
          <w:sz w:val="24"/>
        </w:rPr>
        <w:t>日</w:t>
      </w:r>
      <w:r w:rsidR="0047253E" w:rsidRPr="00AB125B">
        <w:rPr>
          <w:rFonts w:asciiTheme="minorEastAsia" w:eastAsiaTheme="minorEastAsia" w:hAnsiTheme="minorEastAsia" w:hint="eastAsia"/>
          <w:b/>
          <w:bCs/>
          <w:sz w:val="24"/>
        </w:rPr>
        <w:t>（周</w:t>
      </w:r>
      <w:r w:rsidR="00D8098A" w:rsidRPr="00AB125B">
        <w:rPr>
          <w:rFonts w:asciiTheme="minorEastAsia" w:eastAsiaTheme="minorEastAsia" w:hAnsiTheme="minorEastAsia" w:hint="eastAsia"/>
          <w:b/>
          <w:bCs/>
          <w:sz w:val="24"/>
        </w:rPr>
        <w:t>四</w:t>
      </w:r>
      <w:r w:rsidR="004F5715" w:rsidRPr="00AB125B">
        <w:rPr>
          <w:rFonts w:asciiTheme="minorEastAsia" w:eastAsiaTheme="minorEastAsia" w:hAnsiTheme="minorEastAsia" w:hint="eastAsia"/>
          <w:b/>
          <w:bCs/>
          <w:sz w:val="24"/>
        </w:rPr>
        <w:t>）上午</w:t>
      </w:r>
      <w:r w:rsidR="004F5715" w:rsidRPr="00AB125B">
        <w:rPr>
          <w:rFonts w:asciiTheme="minorEastAsia" w:eastAsiaTheme="minorEastAsia" w:hAnsiTheme="minorEastAsia"/>
          <w:b/>
          <w:bCs/>
          <w:sz w:val="24"/>
        </w:rPr>
        <w:t>10:30-</w:t>
      </w:r>
      <w:r w:rsidR="004F5715" w:rsidRPr="00AB125B">
        <w:rPr>
          <w:rFonts w:asciiTheme="minorEastAsia" w:eastAsiaTheme="minorEastAsia" w:hAnsiTheme="minorEastAsia" w:hint="eastAsia"/>
          <w:b/>
          <w:bCs/>
          <w:sz w:val="24"/>
        </w:rPr>
        <w:t>下午</w:t>
      </w:r>
      <w:r w:rsidR="001216D0" w:rsidRPr="00AB125B">
        <w:rPr>
          <w:rFonts w:asciiTheme="minorEastAsia" w:eastAsiaTheme="minorEastAsia" w:hAnsiTheme="minorEastAsia"/>
          <w:b/>
          <w:bCs/>
          <w:sz w:val="24"/>
        </w:rPr>
        <w:t>1</w:t>
      </w:r>
      <w:r w:rsidR="001216D0" w:rsidRPr="00AB125B">
        <w:rPr>
          <w:rFonts w:asciiTheme="minorEastAsia" w:eastAsiaTheme="minorEastAsia" w:hAnsiTheme="minorEastAsia" w:hint="eastAsia"/>
          <w:b/>
          <w:bCs/>
          <w:sz w:val="24"/>
        </w:rPr>
        <w:t>3</w:t>
      </w:r>
      <w:r w:rsidR="004F5715" w:rsidRPr="00AB125B">
        <w:rPr>
          <w:rFonts w:asciiTheme="minorEastAsia" w:eastAsiaTheme="minorEastAsia" w:hAnsiTheme="minorEastAsia"/>
          <w:b/>
          <w:bCs/>
          <w:sz w:val="24"/>
        </w:rPr>
        <w:t>:30</w:t>
      </w:r>
      <w:r w:rsidR="004F5715" w:rsidRPr="00C200E8">
        <w:rPr>
          <w:rFonts w:asciiTheme="minorEastAsia" w:eastAsiaTheme="minorEastAsia" w:hAnsiTheme="minorEastAsia" w:hint="eastAsia"/>
          <w:bCs/>
          <w:sz w:val="24"/>
        </w:rPr>
        <w:t>在</w:t>
      </w:r>
      <w:r w:rsidR="001E67E8" w:rsidRPr="002F5C08">
        <w:rPr>
          <w:rFonts w:asciiTheme="minorEastAsia" w:eastAsiaTheme="minorEastAsia" w:hAnsiTheme="minorEastAsia" w:hint="eastAsia"/>
          <w:bCs/>
          <w:sz w:val="24"/>
        </w:rPr>
        <w:t>上海</w:t>
      </w:r>
      <w:r w:rsidR="00D8098A" w:rsidRPr="002F5C08">
        <w:rPr>
          <w:rFonts w:asciiTheme="minorEastAsia" w:eastAsiaTheme="minorEastAsia" w:hAnsiTheme="minorEastAsia" w:hint="eastAsia"/>
          <w:bCs/>
          <w:sz w:val="24"/>
        </w:rPr>
        <w:t>外国语大学</w:t>
      </w:r>
      <w:r w:rsidR="001E67E8" w:rsidRPr="002F5C08">
        <w:rPr>
          <w:rFonts w:asciiTheme="minorEastAsia" w:eastAsiaTheme="minorEastAsia" w:hAnsiTheme="minorEastAsia" w:hint="eastAsia"/>
          <w:bCs/>
          <w:sz w:val="24"/>
        </w:rPr>
        <w:t>图文信息</w:t>
      </w:r>
      <w:r w:rsidR="00CE5FB0" w:rsidRPr="002F5C08">
        <w:rPr>
          <w:rFonts w:asciiTheme="minorEastAsia" w:eastAsiaTheme="minorEastAsia" w:hAnsiTheme="minorEastAsia" w:hint="eastAsia"/>
          <w:bCs/>
          <w:sz w:val="24"/>
        </w:rPr>
        <w:t>中心一楼</w:t>
      </w:r>
      <w:r w:rsidR="001E67E8" w:rsidRPr="002F5C08">
        <w:rPr>
          <w:rFonts w:asciiTheme="minorEastAsia" w:eastAsiaTheme="minorEastAsia" w:hAnsiTheme="minorEastAsia" w:hint="eastAsia"/>
          <w:bCs/>
          <w:sz w:val="24"/>
        </w:rPr>
        <w:t>大厅</w:t>
      </w:r>
    </w:p>
    <w:p w:rsidR="004F5715" w:rsidRPr="00C200E8" w:rsidRDefault="006E26C1" w:rsidP="00C71E77">
      <w:pPr>
        <w:pStyle w:val="a8"/>
        <w:spacing w:line="360" w:lineRule="exact"/>
        <w:ind w:leftChars="343" w:left="720" w:firstLineChars="100" w:firstLine="240"/>
        <w:rPr>
          <w:rFonts w:asciiTheme="minorEastAsia" w:eastAsiaTheme="minorEastAsia" w:hAnsiTheme="minorEastAsia"/>
          <w:bCs/>
          <w:sz w:val="24"/>
        </w:rPr>
      </w:pPr>
      <w:r w:rsidRPr="00C200E8">
        <w:rPr>
          <w:rFonts w:asciiTheme="minorEastAsia" w:eastAsiaTheme="minorEastAsia" w:hAnsiTheme="minorEastAsia" w:hint="eastAsia"/>
          <w:bCs/>
          <w:sz w:val="24"/>
        </w:rPr>
        <w:t>2、延安</w:t>
      </w:r>
      <w:r w:rsidR="00F0326E" w:rsidRPr="00C200E8">
        <w:rPr>
          <w:rFonts w:asciiTheme="minorEastAsia" w:eastAsiaTheme="minorEastAsia" w:hAnsiTheme="minorEastAsia" w:hint="eastAsia"/>
          <w:bCs/>
          <w:sz w:val="24"/>
        </w:rPr>
        <w:t>路</w:t>
      </w:r>
      <w:r w:rsidRPr="00C200E8">
        <w:rPr>
          <w:rFonts w:asciiTheme="minorEastAsia" w:eastAsiaTheme="minorEastAsia" w:hAnsiTheme="minorEastAsia" w:hint="eastAsia"/>
          <w:bCs/>
          <w:sz w:val="24"/>
        </w:rPr>
        <w:t>校区</w:t>
      </w:r>
      <w:r w:rsidR="004F5715" w:rsidRPr="00C200E8">
        <w:rPr>
          <w:rFonts w:asciiTheme="minorEastAsia" w:eastAsiaTheme="minorEastAsia" w:hAnsiTheme="minorEastAsia" w:hint="eastAsia"/>
          <w:bCs/>
          <w:sz w:val="24"/>
        </w:rPr>
        <w:t>：</w:t>
      </w:r>
    </w:p>
    <w:p w:rsidR="006E26C1" w:rsidRPr="00C200E8" w:rsidRDefault="00C71FE1" w:rsidP="002F5C08">
      <w:pPr>
        <w:pStyle w:val="a8"/>
        <w:spacing w:line="360" w:lineRule="exact"/>
        <w:ind w:left="1321" w:firstLineChars="0" w:firstLine="0"/>
        <w:rPr>
          <w:rFonts w:asciiTheme="minorEastAsia" w:eastAsiaTheme="minorEastAsia" w:hAnsiTheme="minorEastAsia"/>
          <w:bCs/>
          <w:sz w:val="24"/>
        </w:rPr>
      </w:pPr>
      <w:r>
        <w:rPr>
          <w:rFonts w:asciiTheme="minorEastAsia" w:eastAsiaTheme="minorEastAsia" w:hAnsiTheme="minorEastAsia" w:hint="eastAsia"/>
          <w:b/>
          <w:bCs/>
          <w:sz w:val="24"/>
        </w:rPr>
        <w:t>4</w:t>
      </w:r>
      <w:r w:rsidR="004F5715" w:rsidRPr="00AB125B">
        <w:rPr>
          <w:rFonts w:asciiTheme="minorEastAsia" w:eastAsiaTheme="minorEastAsia" w:hAnsiTheme="minorEastAsia" w:hint="eastAsia"/>
          <w:b/>
          <w:bCs/>
          <w:sz w:val="24"/>
        </w:rPr>
        <w:t>月</w:t>
      </w:r>
      <w:r>
        <w:rPr>
          <w:rFonts w:asciiTheme="minorEastAsia" w:eastAsiaTheme="minorEastAsia" w:hAnsiTheme="minorEastAsia" w:hint="eastAsia"/>
          <w:b/>
          <w:bCs/>
          <w:sz w:val="24"/>
        </w:rPr>
        <w:t>30</w:t>
      </w:r>
      <w:r w:rsidR="004F5715" w:rsidRPr="00AB125B">
        <w:rPr>
          <w:rFonts w:asciiTheme="minorEastAsia" w:eastAsiaTheme="minorEastAsia" w:hAnsiTheme="minorEastAsia" w:hint="eastAsia"/>
          <w:b/>
          <w:bCs/>
          <w:sz w:val="24"/>
        </w:rPr>
        <w:t>日(周</w:t>
      </w:r>
      <w:r w:rsidR="002868CA" w:rsidRPr="00AB125B">
        <w:rPr>
          <w:rFonts w:asciiTheme="minorEastAsia" w:eastAsiaTheme="minorEastAsia" w:hAnsiTheme="minorEastAsia" w:hint="eastAsia"/>
          <w:b/>
          <w:bCs/>
          <w:sz w:val="24"/>
        </w:rPr>
        <w:t>二</w:t>
      </w:r>
      <w:r w:rsidR="004F5715" w:rsidRPr="00AB125B">
        <w:rPr>
          <w:rFonts w:asciiTheme="minorEastAsia" w:eastAsiaTheme="minorEastAsia" w:hAnsiTheme="minorEastAsia" w:hint="eastAsia"/>
          <w:b/>
          <w:bCs/>
          <w:sz w:val="24"/>
        </w:rPr>
        <w:t>)</w:t>
      </w:r>
      <w:r w:rsidR="007753AA">
        <w:rPr>
          <w:rFonts w:asciiTheme="minorEastAsia" w:eastAsiaTheme="minorEastAsia" w:hAnsiTheme="minorEastAsia" w:hint="eastAsia"/>
          <w:b/>
          <w:bCs/>
          <w:sz w:val="24"/>
        </w:rPr>
        <w:t>下</w:t>
      </w:r>
      <w:r w:rsidR="004F5715" w:rsidRPr="00AB125B">
        <w:rPr>
          <w:rFonts w:asciiTheme="minorEastAsia" w:eastAsiaTheme="minorEastAsia" w:hAnsiTheme="minorEastAsia" w:hint="eastAsia"/>
          <w:b/>
          <w:bCs/>
          <w:sz w:val="24"/>
        </w:rPr>
        <w:t>午</w:t>
      </w:r>
      <w:r w:rsidR="00485D48" w:rsidRPr="00AB125B">
        <w:rPr>
          <w:rFonts w:asciiTheme="minorEastAsia" w:eastAsiaTheme="minorEastAsia" w:hAnsiTheme="minorEastAsia" w:hint="eastAsia"/>
          <w:b/>
          <w:bCs/>
          <w:sz w:val="24"/>
        </w:rPr>
        <w:t>1</w:t>
      </w:r>
      <w:r w:rsidR="007753AA">
        <w:rPr>
          <w:rFonts w:asciiTheme="minorEastAsia" w:eastAsiaTheme="minorEastAsia" w:hAnsiTheme="minorEastAsia" w:hint="eastAsia"/>
          <w:b/>
          <w:bCs/>
          <w:sz w:val="24"/>
        </w:rPr>
        <w:t>2:3</w:t>
      </w:r>
      <w:r w:rsidR="004F5715" w:rsidRPr="00AB125B">
        <w:rPr>
          <w:rFonts w:asciiTheme="minorEastAsia" w:eastAsiaTheme="minorEastAsia" w:hAnsiTheme="minorEastAsia" w:hint="eastAsia"/>
          <w:b/>
          <w:bCs/>
          <w:sz w:val="24"/>
        </w:rPr>
        <w:t>0-</w:t>
      </w:r>
      <w:r w:rsidR="00570755" w:rsidRPr="00AB125B">
        <w:rPr>
          <w:rFonts w:asciiTheme="minorEastAsia" w:eastAsiaTheme="minorEastAsia" w:hAnsiTheme="minorEastAsia" w:hint="eastAsia"/>
          <w:b/>
          <w:bCs/>
          <w:sz w:val="24"/>
        </w:rPr>
        <w:t>下午1</w:t>
      </w:r>
      <w:r w:rsidR="007753AA">
        <w:rPr>
          <w:rFonts w:asciiTheme="minorEastAsia" w:eastAsiaTheme="minorEastAsia" w:hAnsiTheme="minorEastAsia" w:hint="eastAsia"/>
          <w:b/>
          <w:bCs/>
          <w:sz w:val="24"/>
        </w:rPr>
        <w:t>5:0</w:t>
      </w:r>
      <w:r w:rsidR="00570755" w:rsidRPr="00AB125B">
        <w:rPr>
          <w:rFonts w:asciiTheme="minorEastAsia" w:eastAsiaTheme="minorEastAsia" w:hAnsiTheme="minorEastAsia" w:hint="eastAsia"/>
          <w:b/>
          <w:bCs/>
          <w:sz w:val="24"/>
        </w:rPr>
        <w:t>0</w:t>
      </w:r>
      <w:r w:rsidR="003A26DF" w:rsidRPr="00C200E8">
        <w:rPr>
          <w:rFonts w:asciiTheme="minorEastAsia" w:eastAsiaTheme="minorEastAsia" w:hAnsiTheme="minorEastAsia" w:hint="eastAsia"/>
          <w:bCs/>
          <w:sz w:val="24"/>
        </w:rPr>
        <w:t xml:space="preserve"> </w:t>
      </w:r>
      <w:r w:rsidR="004F5715" w:rsidRPr="00C200E8">
        <w:rPr>
          <w:rFonts w:asciiTheme="minorEastAsia" w:eastAsiaTheme="minorEastAsia" w:hAnsiTheme="minorEastAsia" w:hint="eastAsia"/>
          <w:bCs/>
          <w:sz w:val="24"/>
        </w:rPr>
        <w:t>在</w:t>
      </w:r>
      <w:r w:rsidR="00F0326E" w:rsidRPr="00C200E8">
        <w:rPr>
          <w:rFonts w:asciiTheme="minorEastAsia" w:eastAsiaTheme="minorEastAsia" w:hAnsiTheme="minorEastAsia" w:hint="eastAsia"/>
          <w:bCs/>
          <w:sz w:val="24"/>
        </w:rPr>
        <w:t>中心大楼二楼教务处</w:t>
      </w:r>
      <w:r w:rsidR="001216D0" w:rsidRPr="00C200E8">
        <w:rPr>
          <w:rFonts w:asciiTheme="minorEastAsia" w:eastAsiaTheme="minorEastAsia" w:hAnsiTheme="minorEastAsia" w:hint="eastAsia"/>
          <w:bCs/>
          <w:sz w:val="24"/>
        </w:rPr>
        <w:t>（中北256房间）</w:t>
      </w:r>
      <w:r w:rsidR="006E26C1" w:rsidRPr="00C200E8">
        <w:rPr>
          <w:rFonts w:asciiTheme="minorEastAsia" w:eastAsiaTheme="minorEastAsia" w:hAnsiTheme="minorEastAsia"/>
          <w:bCs/>
          <w:sz w:val="24"/>
        </w:rPr>
        <w:br w:type="textWrapping" w:clear="all"/>
      </w:r>
    </w:p>
    <w:p w:rsidR="006E26C1" w:rsidRPr="002F5C08" w:rsidRDefault="005F18A6" w:rsidP="005D3705">
      <w:pPr>
        <w:spacing w:line="360" w:lineRule="exact"/>
        <w:ind w:firstLineChars="100" w:firstLine="264"/>
        <w:rPr>
          <w:rFonts w:asciiTheme="minorEastAsia" w:eastAsiaTheme="minorEastAsia" w:hAnsiTheme="minorEastAsia"/>
          <w:b/>
          <w:bCs/>
          <w:spacing w:val="12"/>
          <w:sz w:val="24"/>
        </w:rPr>
      </w:pPr>
      <w:r>
        <w:rPr>
          <w:rFonts w:asciiTheme="minorEastAsia" w:eastAsiaTheme="minorEastAsia" w:hAnsiTheme="minorEastAsia" w:hint="eastAsia"/>
          <w:bCs/>
          <w:spacing w:val="12"/>
          <w:sz w:val="24"/>
        </w:rPr>
        <w:t>七</w:t>
      </w:r>
      <w:r w:rsidR="002F5C08" w:rsidRPr="005D3705">
        <w:rPr>
          <w:rFonts w:asciiTheme="minorEastAsia" w:eastAsiaTheme="minorEastAsia" w:hAnsiTheme="minorEastAsia" w:hint="eastAsia"/>
          <w:bCs/>
          <w:spacing w:val="12"/>
          <w:sz w:val="24"/>
        </w:rPr>
        <w:t>、</w:t>
      </w:r>
      <w:r w:rsidR="005D3705">
        <w:rPr>
          <w:rFonts w:asciiTheme="minorEastAsia" w:eastAsiaTheme="minorEastAsia" w:hAnsiTheme="minorEastAsia" w:hint="eastAsia"/>
          <w:bCs/>
          <w:spacing w:val="12"/>
          <w:sz w:val="24"/>
        </w:rPr>
        <w:t xml:space="preserve"> </w:t>
      </w:r>
      <w:r w:rsidR="006E26C1" w:rsidRPr="002F5C08">
        <w:rPr>
          <w:rFonts w:asciiTheme="minorEastAsia" w:eastAsiaTheme="minorEastAsia" w:hAnsiTheme="minorEastAsia" w:hint="eastAsia"/>
          <w:b/>
          <w:bCs/>
          <w:spacing w:val="12"/>
          <w:sz w:val="24"/>
        </w:rPr>
        <w:t>录取程序</w:t>
      </w:r>
    </w:p>
    <w:p w:rsidR="00D6673C" w:rsidRPr="000C12C9" w:rsidRDefault="006E26C1" w:rsidP="000C12C9">
      <w:pPr>
        <w:spacing w:line="360" w:lineRule="exact"/>
        <w:ind w:leftChars="452" w:left="1189" w:hangingChars="100" w:hanging="240"/>
        <w:rPr>
          <w:rFonts w:asciiTheme="minorEastAsia" w:eastAsiaTheme="minorEastAsia" w:hAnsiTheme="minorEastAsia"/>
          <w:bCs/>
          <w:sz w:val="24"/>
        </w:rPr>
      </w:pPr>
      <w:r w:rsidRPr="000C12C9">
        <w:rPr>
          <w:rFonts w:asciiTheme="minorEastAsia" w:eastAsiaTheme="minorEastAsia" w:hAnsiTheme="minorEastAsia" w:hint="eastAsia"/>
          <w:bCs/>
          <w:sz w:val="24"/>
        </w:rPr>
        <w:t>1、本校专业按志愿分批择优录取，尽量确保第一志愿，选报跨校专业经本校审核后由外校教务处择优录取</w:t>
      </w:r>
      <w:r w:rsidR="00D6673C" w:rsidRPr="000C12C9">
        <w:rPr>
          <w:rFonts w:asciiTheme="minorEastAsia" w:eastAsiaTheme="minorEastAsia" w:hAnsiTheme="minorEastAsia" w:hint="eastAsia"/>
          <w:bCs/>
          <w:sz w:val="24"/>
        </w:rPr>
        <w:t>。</w:t>
      </w:r>
    </w:p>
    <w:p w:rsidR="006E26C1" w:rsidRPr="000C12C9" w:rsidRDefault="006E26C1" w:rsidP="000C12C9">
      <w:pPr>
        <w:spacing w:line="360" w:lineRule="exact"/>
        <w:ind w:leftChars="452" w:left="1189" w:hangingChars="100" w:hanging="240"/>
        <w:rPr>
          <w:rFonts w:asciiTheme="minorEastAsia" w:eastAsiaTheme="minorEastAsia" w:hAnsiTheme="minorEastAsia"/>
          <w:bCs/>
          <w:sz w:val="24"/>
        </w:rPr>
      </w:pPr>
      <w:r w:rsidRPr="000C12C9">
        <w:rPr>
          <w:rFonts w:asciiTheme="minorEastAsia" w:eastAsiaTheme="minorEastAsia" w:hAnsiTheme="minorEastAsia" w:hint="eastAsia"/>
          <w:bCs/>
          <w:sz w:val="24"/>
        </w:rPr>
        <w:t>2、本校专业录取名单</w:t>
      </w:r>
      <w:r w:rsidR="00890860" w:rsidRPr="000C12C9">
        <w:rPr>
          <w:rFonts w:asciiTheme="minorEastAsia" w:eastAsiaTheme="minorEastAsia" w:hAnsiTheme="minorEastAsia" w:hint="eastAsia"/>
          <w:bCs/>
          <w:sz w:val="24"/>
        </w:rPr>
        <w:t>同学可于</w:t>
      </w:r>
      <w:r w:rsidRPr="000C12C9">
        <w:rPr>
          <w:rFonts w:asciiTheme="minorEastAsia" w:eastAsiaTheme="minorEastAsia" w:hAnsiTheme="minorEastAsia" w:hint="eastAsia"/>
          <w:bCs/>
          <w:sz w:val="24"/>
        </w:rPr>
        <w:t>6月</w:t>
      </w:r>
      <w:r w:rsidR="00C97D17">
        <w:rPr>
          <w:rFonts w:asciiTheme="minorEastAsia" w:eastAsiaTheme="minorEastAsia" w:hAnsiTheme="minorEastAsia" w:hint="eastAsia"/>
          <w:bCs/>
          <w:sz w:val="24"/>
        </w:rPr>
        <w:t>5</w:t>
      </w:r>
      <w:r w:rsidR="00890860" w:rsidRPr="000C12C9">
        <w:rPr>
          <w:rFonts w:asciiTheme="minorEastAsia" w:eastAsiaTheme="minorEastAsia" w:hAnsiTheme="minorEastAsia" w:hint="eastAsia"/>
          <w:bCs/>
          <w:sz w:val="24"/>
        </w:rPr>
        <w:t>日（周</w:t>
      </w:r>
      <w:r w:rsidR="001D7526">
        <w:rPr>
          <w:rFonts w:asciiTheme="minorEastAsia" w:eastAsiaTheme="minorEastAsia" w:hAnsiTheme="minorEastAsia" w:hint="eastAsia"/>
          <w:bCs/>
          <w:sz w:val="24"/>
        </w:rPr>
        <w:t>三</w:t>
      </w:r>
      <w:r w:rsidRPr="000C12C9">
        <w:rPr>
          <w:rFonts w:asciiTheme="minorEastAsia" w:eastAsiaTheme="minorEastAsia" w:hAnsiTheme="minorEastAsia" w:hint="eastAsia"/>
          <w:bCs/>
          <w:sz w:val="24"/>
        </w:rPr>
        <w:t>）</w:t>
      </w:r>
      <w:r w:rsidR="00890860" w:rsidRPr="000C12C9">
        <w:rPr>
          <w:rFonts w:asciiTheme="minorEastAsia" w:eastAsiaTheme="minorEastAsia" w:hAnsiTheme="minorEastAsia" w:hint="eastAsia"/>
          <w:bCs/>
          <w:sz w:val="24"/>
        </w:rPr>
        <w:t>登录教务系统辅修页面进行查询；</w:t>
      </w:r>
      <w:r w:rsidRPr="000C12C9">
        <w:rPr>
          <w:rFonts w:asciiTheme="minorEastAsia" w:eastAsiaTheme="minorEastAsia" w:hAnsiTheme="minorEastAsia" w:hint="eastAsia"/>
          <w:bCs/>
          <w:sz w:val="24"/>
        </w:rPr>
        <w:t>跨校</w:t>
      </w:r>
      <w:r w:rsidR="00890860" w:rsidRPr="000C12C9">
        <w:rPr>
          <w:rFonts w:asciiTheme="minorEastAsia" w:eastAsiaTheme="minorEastAsia" w:hAnsiTheme="minorEastAsia" w:hint="eastAsia"/>
          <w:bCs/>
          <w:sz w:val="24"/>
        </w:rPr>
        <w:t>辅修专业录取</w:t>
      </w:r>
      <w:r w:rsidR="004F5715" w:rsidRPr="000C12C9">
        <w:rPr>
          <w:rFonts w:asciiTheme="minorEastAsia" w:eastAsiaTheme="minorEastAsia" w:hAnsiTheme="minorEastAsia" w:hint="eastAsia"/>
          <w:bCs/>
          <w:sz w:val="24"/>
        </w:rPr>
        <w:t>情况</w:t>
      </w:r>
      <w:r w:rsidRPr="000C12C9">
        <w:rPr>
          <w:rFonts w:asciiTheme="minorEastAsia" w:eastAsiaTheme="minorEastAsia" w:hAnsiTheme="minorEastAsia" w:hint="eastAsia"/>
          <w:bCs/>
          <w:sz w:val="24"/>
        </w:rPr>
        <w:t>，</w:t>
      </w:r>
      <w:r w:rsidR="00890860" w:rsidRPr="000C12C9">
        <w:rPr>
          <w:rFonts w:asciiTheme="minorEastAsia" w:eastAsiaTheme="minorEastAsia" w:hAnsiTheme="minorEastAsia" w:hint="eastAsia"/>
          <w:bCs/>
          <w:sz w:val="24"/>
        </w:rPr>
        <w:t>由</w:t>
      </w:r>
      <w:r w:rsidRPr="000C12C9">
        <w:rPr>
          <w:rFonts w:asciiTheme="minorEastAsia" w:eastAsiaTheme="minorEastAsia" w:hAnsiTheme="minorEastAsia" w:hint="eastAsia"/>
          <w:bCs/>
          <w:sz w:val="24"/>
        </w:rPr>
        <w:t>教务处接收到跨校录取名单后，在</w:t>
      </w:r>
      <w:r w:rsidR="00C97D17">
        <w:rPr>
          <w:rFonts w:asciiTheme="minorEastAsia" w:eastAsiaTheme="minorEastAsia" w:hAnsiTheme="minorEastAsia" w:hint="eastAsia"/>
          <w:bCs/>
          <w:sz w:val="24"/>
        </w:rPr>
        <w:t>本科生选专业</w:t>
      </w:r>
      <w:r w:rsidR="004F5715" w:rsidRPr="000C12C9">
        <w:rPr>
          <w:rFonts w:asciiTheme="minorEastAsia" w:eastAsiaTheme="minorEastAsia" w:hAnsiTheme="minorEastAsia" w:hint="eastAsia"/>
          <w:bCs/>
          <w:sz w:val="24"/>
        </w:rPr>
        <w:t>系统</w:t>
      </w:r>
      <w:r w:rsidR="006D3AE4" w:rsidRPr="000C12C9">
        <w:rPr>
          <w:rFonts w:asciiTheme="minorEastAsia" w:eastAsiaTheme="minorEastAsia" w:hAnsiTheme="minorEastAsia" w:hint="eastAsia"/>
          <w:bCs/>
          <w:sz w:val="24"/>
        </w:rPr>
        <w:t>辅修页面公告栏</w:t>
      </w:r>
      <w:r w:rsidR="004F5715" w:rsidRPr="000C12C9">
        <w:rPr>
          <w:rFonts w:asciiTheme="minorEastAsia" w:eastAsiaTheme="minorEastAsia" w:hAnsiTheme="minorEastAsia" w:hint="eastAsia"/>
          <w:bCs/>
          <w:sz w:val="24"/>
        </w:rPr>
        <w:t>上</w:t>
      </w:r>
      <w:r w:rsidRPr="000C12C9">
        <w:rPr>
          <w:rFonts w:asciiTheme="minorEastAsia" w:eastAsiaTheme="minorEastAsia" w:hAnsiTheme="minorEastAsia" w:hint="eastAsia"/>
          <w:bCs/>
          <w:sz w:val="24"/>
        </w:rPr>
        <w:t>予以及时公布。</w:t>
      </w:r>
      <w:r w:rsidRPr="000C12C9">
        <w:rPr>
          <w:rFonts w:asciiTheme="minorEastAsia" w:eastAsiaTheme="minorEastAsia" w:hAnsiTheme="minorEastAsia"/>
          <w:bCs/>
          <w:sz w:val="24"/>
        </w:rPr>
        <w:br w:type="textWrapping" w:clear="all"/>
      </w:r>
    </w:p>
    <w:p w:rsidR="00143949" w:rsidRPr="00B971F5" w:rsidRDefault="006E26C1" w:rsidP="00CF2D52">
      <w:pPr>
        <w:spacing w:line="360" w:lineRule="exact"/>
        <w:ind w:left="2376" w:hangingChars="900" w:hanging="2376"/>
        <w:rPr>
          <w:rFonts w:asciiTheme="minorEastAsia" w:eastAsiaTheme="minorEastAsia" w:hAnsiTheme="minorEastAsia"/>
          <w:spacing w:val="12"/>
          <w:sz w:val="24"/>
        </w:rPr>
      </w:pPr>
      <w:r w:rsidRPr="00B971F5">
        <w:rPr>
          <w:rFonts w:asciiTheme="minorEastAsia" w:eastAsiaTheme="minorEastAsia" w:hAnsiTheme="minorEastAsia" w:hint="eastAsia"/>
          <w:spacing w:val="12"/>
          <w:sz w:val="24"/>
        </w:rPr>
        <w:t xml:space="preserve">                                        </w:t>
      </w:r>
    </w:p>
    <w:p w:rsidR="006E26C1" w:rsidRPr="00B971F5" w:rsidRDefault="006E26C1" w:rsidP="00C4207F">
      <w:pPr>
        <w:spacing w:line="360" w:lineRule="exact"/>
        <w:ind w:leftChars="1134" w:left="2381" w:firstLineChars="1450" w:firstLine="3828"/>
        <w:rPr>
          <w:rFonts w:asciiTheme="minorEastAsia" w:eastAsiaTheme="minorEastAsia" w:hAnsiTheme="minorEastAsia"/>
          <w:spacing w:val="12"/>
          <w:sz w:val="24"/>
        </w:rPr>
      </w:pPr>
      <w:r w:rsidRPr="00B971F5">
        <w:rPr>
          <w:rFonts w:asciiTheme="minorEastAsia" w:eastAsiaTheme="minorEastAsia" w:hAnsiTheme="minorEastAsia" w:hint="eastAsia"/>
          <w:spacing w:val="12"/>
          <w:sz w:val="24"/>
        </w:rPr>
        <w:t xml:space="preserve"> 东华大学教务处</w:t>
      </w:r>
    </w:p>
    <w:p w:rsidR="00BD437D" w:rsidRPr="00B971F5" w:rsidRDefault="006E26C1" w:rsidP="003B7AEA">
      <w:pPr>
        <w:spacing w:line="400" w:lineRule="exact"/>
        <w:ind w:left="2376" w:hangingChars="900" w:hanging="2376"/>
        <w:rPr>
          <w:rFonts w:asciiTheme="minorEastAsia" w:eastAsiaTheme="minorEastAsia" w:hAnsiTheme="minorEastAsia"/>
          <w:spacing w:val="12"/>
          <w:sz w:val="24"/>
        </w:rPr>
      </w:pPr>
      <w:r w:rsidRPr="00B971F5">
        <w:rPr>
          <w:rFonts w:asciiTheme="minorEastAsia" w:eastAsiaTheme="minorEastAsia" w:hAnsiTheme="minorEastAsia" w:hint="eastAsia"/>
          <w:spacing w:val="12"/>
          <w:sz w:val="24"/>
        </w:rPr>
        <w:t xml:space="preserve">                                           </w:t>
      </w:r>
      <w:r w:rsidR="00C4207F">
        <w:rPr>
          <w:rFonts w:asciiTheme="minorEastAsia" w:eastAsiaTheme="minorEastAsia" w:hAnsiTheme="minorEastAsia" w:hint="eastAsia"/>
          <w:spacing w:val="12"/>
          <w:sz w:val="24"/>
        </w:rPr>
        <w:t xml:space="preserve">  </w:t>
      </w:r>
      <w:r w:rsidRPr="00B971F5">
        <w:rPr>
          <w:rFonts w:asciiTheme="minorEastAsia" w:eastAsiaTheme="minorEastAsia" w:hAnsiTheme="minorEastAsia" w:hint="eastAsia"/>
          <w:spacing w:val="12"/>
          <w:sz w:val="24"/>
        </w:rPr>
        <w:t>201</w:t>
      </w:r>
      <w:r w:rsidR="00A5678B">
        <w:rPr>
          <w:rFonts w:asciiTheme="minorEastAsia" w:eastAsiaTheme="minorEastAsia" w:hAnsiTheme="minorEastAsia" w:hint="eastAsia"/>
          <w:spacing w:val="12"/>
          <w:sz w:val="24"/>
        </w:rPr>
        <w:t>9</w:t>
      </w:r>
      <w:r w:rsidR="001216D0" w:rsidRPr="00B971F5">
        <w:rPr>
          <w:rFonts w:asciiTheme="minorEastAsia" w:eastAsiaTheme="minorEastAsia" w:hAnsiTheme="minorEastAsia" w:hint="eastAsia"/>
          <w:spacing w:val="12"/>
          <w:sz w:val="24"/>
        </w:rPr>
        <w:t>.0</w:t>
      </w:r>
      <w:r w:rsidR="00143949" w:rsidRPr="00B971F5">
        <w:rPr>
          <w:rFonts w:asciiTheme="minorEastAsia" w:eastAsiaTheme="minorEastAsia" w:hAnsiTheme="minorEastAsia" w:hint="eastAsia"/>
          <w:spacing w:val="12"/>
          <w:sz w:val="24"/>
        </w:rPr>
        <w:t>4</w:t>
      </w:r>
      <w:r w:rsidR="001216D0" w:rsidRPr="00B971F5">
        <w:rPr>
          <w:rFonts w:asciiTheme="minorEastAsia" w:eastAsiaTheme="minorEastAsia" w:hAnsiTheme="minorEastAsia" w:hint="eastAsia"/>
          <w:spacing w:val="12"/>
          <w:sz w:val="24"/>
        </w:rPr>
        <w:t>.</w:t>
      </w:r>
      <w:r w:rsidR="000F7C99">
        <w:rPr>
          <w:rFonts w:asciiTheme="minorEastAsia" w:eastAsiaTheme="minorEastAsia" w:hAnsiTheme="minorEastAsia" w:hint="eastAsia"/>
          <w:spacing w:val="12"/>
          <w:sz w:val="24"/>
        </w:rPr>
        <w:t>1</w:t>
      </w:r>
      <w:r w:rsidR="0029086D">
        <w:rPr>
          <w:rFonts w:asciiTheme="minorEastAsia" w:eastAsiaTheme="minorEastAsia" w:hAnsiTheme="minorEastAsia" w:hint="eastAsia"/>
          <w:spacing w:val="12"/>
          <w:sz w:val="24"/>
        </w:rPr>
        <w:t>6</w:t>
      </w:r>
    </w:p>
    <w:sectPr w:rsidR="00BD437D" w:rsidRPr="00B971F5" w:rsidSect="00137AE7">
      <w:pgSz w:w="11906" w:h="16838"/>
      <w:pgMar w:top="1440" w:right="1588" w:bottom="62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C23" w:rsidRDefault="000B2C23" w:rsidP="00211343">
      <w:r>
        <w:separator/>
      </w:r>
    </w:p>
  </w:endnote>
  <w:endnote w:type="continuationSeparator" w:id="1">
    <w:p w:rsidR="000B2C23" w:rsidRDefault="000B2C23" w:rsidP="002113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C23" w:rsidRDefault="000B2C23" w:rsidP="00211343">
      <w:r>
        <w:separator/>
      </w:r>
    </w:p>
  </w:footnote>
  <w:footnote w:type="continuationSeparator" w:id="1">
    <w:p w:rsidR="000B2C23" w:rsidRDefault="000B2C23" w:rsidP="002113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93EA9"/>
    <w:multiLevelType w:val="hybridMultilevel"/>
    <w:tmpl w:val="F98C1570"/>
    <w:lvl w:ilvl="0" w:tplc="03ECD0EE">
      <w:start w:val="6"/>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0E39535C"/>
    <w:multiLevelType w:val="hybridMultilevel"/>
    <w:tmpl w:val="1D025E9E"/>
    <w:lvl w:ilvl="0" w:tplc="69BE1DA2">
      <w:start w:val="4"/>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159242DC"/>
    <w:multiLevelType w:val="hybridMultilevel"/>
    <w:tmpl w:val="625606A2"/>
    <w:lvl w:ilvl="0" w:tplc="04090001">
      <w:start w:val="1"/>
      <w:numFmt w:val="bullet"/>
      <w:lvlText w:val=""/>
      <w:lvlJc w:val="left"/>
      <w:pPr>
        <w:tabs>
          <w:tab w:val="num" w:pos="1080"/>
        </w:tabs>
        <w:ind w:left="1080" w:hanging="420"/>
      </w:pPr>
      <w:rPr>
        <w:rFonts w:ascii="Wingdings" w:hAnsi="Wingdings" w:hint="default"/>
      </w:rPr>
    </w:lvl>
    <w:lvl w:ilvl="1" w:tplc="04090003" w:tentative="1">
      <w:start w:val="1"/>
      <w:numFmt w:val="bullet"/>
      <w:lvlText w:val=""/>
      <w:lvlJc w:val="left"/>
      <w:pPr>
        <w:tabs>
          <w:tab w:val="num" w:pos="1500"/>
        </w:tabs>
        <w:ind w:left="1500" w:hanging="420"/>
      </w:pPr>
      <w:rPr>
        <w:rFonts w:ascii="Wingdings" w:hAnsi="Wingdings" w:hint="default"/>
      </w:rPr>
    </w:lvl>
    <w:lvl w:ilvl="2" w:tplc="04090005"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3" w:tentative="1">
      <w:start w:val="1"/>
      <w:numFmt w:val="bullet"/>
      <w:lvlText w:val=""/>
      <w:lvlJc w:val="left"/>
      <w:pPr>
        <w:tabs>
          <w:tab w:val="num" w:pos="2760"/>
        </w:tabs>
        <w:ind w:left="2760" w:hanging="420"/>
      </w:pPr>
      <w:rPr>
        <w:rFonts w:ascii="Wingdings" w:hAnsi="Wingdings" w:hint="default"/>
      </w:rPr>
    </w:lvl>
    <w:lvl w:ilvl="5" w:tplc="04090005"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3" w:tentative="1">
      <w:start w:val="1"/>
      <w:numFmt w:val="bullet"/>
      <w:lvlText w:val=""/>
      <w:lvlJc w:val="left"/>
      <w:pPr>
        <w:tabs>
          <w:tab w:val="num" w:pos="4020"/>
        </w:tabs>
        <w:ind w:left="4020" w:hanging="420"/>
      </w:pPr>
      <w:rPr>
        <w:rFonts w:ascii="Wingdings" w:hAnsi="Wingdings" w:hint="default"/>
      </w:rPr>
    </w:lvl>
    <w:lvl w:ilvl="8" w:tplc="04090005" w:tentative="1">
      <w:start w:val="1"/>
      <w:numFmt w:val="bullet"/>
      <w:lvlText w:val=""/>
      <w:lvlJc w:val="left"/>
      <w:pPr>
        <w:tabs>
          <w:tab w:val="num" w:pos="4440"/>
        </w:tabs>
        <w:ind w:left="4440" w:hanging="420"/>
      </w:pPr>
      <w:rPr>
        <w:rFonts w:ascii="Wingdings" w:hAnsi="Wingdings" w:hint="default"/>
      </w:rPr>
    </w:lvl>
  </w:abstractNum>
  <w:abstractNum w:abstractNumId="3">
    <w:nsid w:val="1C05265F"/>
    <w:multiLevelType w:val="hybridMultilevel"/>
    <w:tmpl w:val="409CEC08"/>
    <w:lvl w:ilvl="0" w:tplc="5D2E448C">
      <w:start w:val="4"/>
      <w:numFmt w:val="decimal"/>
      <w:lvlText w:val="%1、"/>
      <w:lvlJc w:val="left"/>
      <w:pPr>
        <w:ind w:left="1078" w:hanging="360"/>
      </w:pPr>
      <w:rPr>
        <w:rFonts w:hint="default"/>
      </w:rPr>
    </w:lvl>
    <w:lvl w:ilvl="1" w:tplc="04090019" w:tentative="1">
      <w:start w:val="1"/>
      <w:numFmt w:val="lowerLetter"/>
      <w:lvlText w:val="%2)"/>
      <w:lvlJc w:val="left"/>
      <w:pPr>
        <w:ind w:left="1558" w:hanging="420"/>
      </w:pPr>
    </w:lvl>
    <w:lvl w:ilvl="2" w:tplc="0409001B" w:tentative="1">
      <w:start w:val="1"/>
      <w:numFmt w:val="lowerRoman"/>
      <w:lvlText w:val="%3."/>
      <w:lvlJc w:val="right"/>
      <w:pPr>
        <w:ind w:left="1978" w:hanging="420"/>
      </w:pPr>
    </w:lvl>
    <w:lvl w:ilvl="3" w:tplc="0409000F" w:tentative="1">
      <w:start w:val="1"/>
      <w:numFmt w:val="decimal"/>
      <w:lvlText w:val="%4."/>
      <w:lvlJc w:val="left"/>
      <w:pPr>
        <w:ind w:left="2398" w:hanging="420"/>
      </w:pPr>
    </w:lvl>
    <w:lvl w:ilvl="4" w:tplc="04090019" w:tentative="1">
      <w:start w:val="1"/>
      <w:numFmt w:val="lowerLetter"/>
      <w:lvlText w:val="%5)"/>
      <w:lvlJc w:val="left"/>
      <w:pPr>
        <w:ind w:left="2818" w:hanging="420"/>
      </w:pPr>
    </w:lvl>
    <w:lvl w:ilvl="5" w:tplc="0409001B" w:tentative="1">
      <w:start w:val="1"/>
      <w:numFmt w:val="lowerRoman"/>
      <w:lvlText w:val="%6."/>
      <w:lvlJc w:val="right"/>
      <w:pPr>
        <w:ind w:left="3238" w:hanging="420"/>
      </w:pPr>
    </w:lvl>
    <w:lvl w:ilvl="6" w:tplc="0409000F" w:tentative="1">
      <w:start w:val="1"/>
      <w:numFmt w:val="decimal"/>
      <w:lvlText w:val="%7."/>
      <w:lvlJc w:val="left"/>
      <w:pPr>
        <w:ind w:left="3658" w:hanging="420"/>
      </w:pPr>
    </w:lvl>
    <w:lvl w:ilvl="7" w:tplc="04090019" w:tentative="1">
      <w:start w:val="1"/>
      <w:numFmt w:val="lowerLetter"/>
      <w:lvlText w:val="%8)"/>
      <w:lvlJc w:val="left"/>
      <w:pPr>
        <w:ind w:left="4078" w:hanging="420"/>
      </w:pPr>
    </w:lvl>
    <w:lvl w:ilvl="8" w:tplc="0409001B" w:tentative="1">
      <w:start w:val="1"/>
      <w:numFmt w:val="lowerRoman"/>
      <w:lvlText w:val="%9."/>
      <w:lvlJc w:val="right"/>
      <w:pPr>
        <w:ind w:left="4498" w:hanging="420"/>
      </w:pPr>
    </w:lvl>
  </w:abstractNum>
  <w:abstractNum w:abstractNumId="4">
    <w:nsid w:val="1D377ED2"/>
    <w:multiLevelType w:val="hybridMultilevel"/>
    <w:tmpl w:val="3904AB52"/>
    <w:lvl w:ilvl="0" w:tplc="04090001">
      <w:start w:val="1"/>
      <w:numFmt w:val="bullet"/>
      <w:lvlText w:val=""/>
      <w:lvlJc w:val="left"/>
      <w:pPr>
        <w:tabs>
          <w:tab w:val="num" w:pos="1140"/>
        </w:tabs>
        <w:ind w:left="1140" w:hanging="420"/>
      </w:pPr>
      <w:rPr>
        <w:rFonts w:ascii="Wingdings" w:hAnsi="Wingdings" w:hint="default"/>
      </w:rPr>
    </w:lvl>
    <w:lvl w:ilvl="1" w:tplc="04090003" w:tentative="1">
      <w:start w:val="1"/>
      <w:numFmt w:val="bullet"/>
      <w:lvlText w:val=""/>
      <w:lvlJc w:val="left"/>
      <w:pPr>
        <w:tabs>
          <w:tab w:val="num" w:pos="1560"/>
        </w:tabs>
        <w:ind w:left="1560" w:hanging="420"/>
      </w:pPr>
      <w:rPr>
        <w:rFonts w:ascii="Wingdings" w:hAnsi="Wingdings" w:hint="default"/>
      </w:rPr>
    </w:lvl>
    <w:lvl w:ilvl="2" w:tplc="04090005"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3" w:tentative="1">
      <w:start w:val="1"/>
      <w:numFmt w:val="bullet"/>
      <w:lvlText w:val=""/>
      <w:lvlJc w:val="left"/>
      <w:pPr>
        <w:tabs>
          <w:tab w:val="num" w:pos="2820"/>
        </w:tabs>
        <w:ind w:left="2820" w:hanging="420"/>
      </w:pPr>
      <w:rPr>
        <w:rFonts w:ascii="Wingdings" w:hAnsi="Wingdings" w:hint="default"/>
      </w:rPr>
    </w:lvl>
    <w:lvl w:ilvl="5" w:tplc="04090005"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3" w:tentative="1">
      <w:start w:val="1"/>
      <w:numFmt w:val="bullet"/>
      <w:lvlText w:val=""/>
      <w:lvlJc w:val="left"/>
      <w:pPr>
        <w:tabs>
          <w:tab w:val="num" w:pos="4080"/>
        </w:tabs>
        <w:ind w:left="4080" w:hanging="420"/>
      </w:pPr>
      <w:rPr>
        <w:rFonts w:ascii="Wingdings" w:hAnsi="Wingdings" w:hint="default"/>
      </w:rPr>
    </w:lvl>
    <w:lvl w:ilvl="8" w:tplc="04090005" w:tentative="1">
      <w:start w:val="1"/>
      <w:numFmt w:val="bullet"/>
      <w:lvlText w:val=""/>
      <w:lvlJc w:val="left"/>
      <w:pPr>
        <w:tabs>
          <w:tab w:val="num" w:pos="4500"/>
        </w:tabs>
        <w:ind w:left="4500" w:hanging="420"/>
      </w:pPr>
      <w:rPr>
        <w:rFonts w:ascii="Wingdings" w:hAnsi="Wingdings" w:hint="default"/>
      </w:rPr>
    </w:lvl>
  </w:abstractNum>
  <w:abstractNum w:abstractNumId="5">
    <w:nsid w:val="20DA76D5"/>
    <w:multiLevelType w:val="hybridMultilevel"/>
    <w:tmpl w:val="7D6C0216"/>
    <w:lvl w:ilvl="0" w:tplc="A8C4F82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8152E01"/>
    <w:multiLevelType w:val="hybridMultilevel"/>
    <w:tmpl w:val="D7A4647C"/>
    <w:lvl w:ilvl="0" w:tplc="29341CBC">
      <w:start w:val="5"/>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3EDA655E"/>
    <w:multiLevelType w:val="hybridMultilevel"/>
    <w:tmpl w:val="7B92138E"/>
    <w:lvl w:ilvl="0" w:tplc="C4BAB7AA">
      <w:start w:val="5"/>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nsid w:val="476126DE"/>
    <w:multiLevelType w:val="hybridMultilevel"/>
    <w:tmpl w:val="CF64D930"/>
    <w:lvl w:ilvl="0" w:tplc="B5B6BED0">
      <w:start w:val="1"/>
      <w:numFmt w:val="japaneseCounting"/>
      <w:lvlText w:val="%1、"/>
      <w:lvlJc w:val="left"/>
      <w:pPr>
        <w:tabs>
          <w:tab w:val="num" w:pos="720"/>
        </w:tabs>
        <w:ind w:left="720" w:hanging="720"/>
      </w:pPr>
      <w:rPr>
        <w:rFonts w:hint="eastAsia"/>
        <w:b w:val="0"/>
      </w:rPr>
    </w:lvl>
    <w:lvl w:ilvl="1" w:tplc="7432458C">
      <w:start w:val="1"/>
      <w:numFmt w:val="decimal"/>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5A6B76CA"/>
    <w:multiLevelType w:val="hybridMultilevel"/>
    <w:tmpl w:val="C43CD474"/>
    <w:lvl w:ilvl="0" w:tplc="D070155C">
      <w:start w:val="2"/>
      <w:numFmt w:val="japaneseCounting"/>
      <w:lvlText w:val="%1、"/>
      <w:lvlJc w:val="left"/>
      <w:pPr>
        <w:tabs>
          <w:tab w:val="num" w:pos="1280"/>
        </w:tabs>
        <w:ind w:left="1280" w:hanging="72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0">
    <w:nsid w:val="6B4619E9"/>
    <w:multiLevelType w:val="hybridMultilevel"/>
    <w:tmpl w:val="F1ECA034"/>
    <w:lvl w:ilvl="0" w:tplc="04090001">
      <w:start w:val="1"/>
      <w:numFmt w:val="bullet"/>
      <w:lvlText w:val=""/>
      <w:lvlJc w:val="left"/>
      <w:pPr>
        <w:ind w:left="1321" w:hanging="420"/>
      </w:pPr>
      <w:rPr>
        <w:rFonts w:ascii="Wingdings" w:hAnsi="Wingdings" w:hint="default"/>
      </w:rPr>
    </w:lvl>
    <w:lvl w:ilvl="1" w:tplc="04090003" w:tentative="1">
      <w:start w:val="1"/>
      <w:numFmt w:val="bullet"/>
      <w:lvlText w:val=""/>
      <w:lvlJc w:val="left"/>
      <w:pPr>
        <w:ind w:left="1741" w:hanging="420"/>
      </w:pPr>
      <w:rPr>
        <w:rFonts w:ascii="Wingdings" w:hAnsi="Wingdings" w:hint="default"/>
      </w:rPr>
    </w:lvl>
    <w:lvl w:ilvl="2" w:tplc="04090005" w:tentative="1">
      <w:start w:val="1"/>
      <w:numFmt w:val="bullet"/>
      <w:lvlText w:val=""/>
      <w:lvlJc w:val="left"/>
      <w:pPr>
        <w:ind w:left="2161" w:hanging="420"/>
      </w:pPr>
      <w:rPr>
        <w:rFonts w:ascii="Wingdings" w:hAnsi="Wingdings" w:hint="default"/>
      </w:rPr>
    </w:lvl>
    <w:lvl w:ilvl="3" w:tplc="04090001" w:tentative="1">
      <w:start w:val="1"/>
      <w:numFmt w:val="bullet"/>
      <w:lvlText w:val=""/>
      <w:lvlJc w:val="left"/>
      <w:pPr>
        <w:ind w:left="2581" w:hanging="420"/>
      </w:pPr>
      <w:rPr>
        <w:rFonts w:ascii="Wingdings" w:hAnsi="Wingdings" w:hint="default"/>
      </w:rPr>
    </w:lvl>
    <w:lvl w:ilvl="4" w:tplc="04090003" w:tentative="1">
      <w:start w:val="1"/>
      <w:numFmt w:val="bullet"/>
      <w:lvlText w:val=""/>
      <w:lvlJc w:val="left"/>
      <w:pPr>
        <w:ind w:left="3001" w:hanging="420"/>
      </w:pPr>
      <w:rPr>
        <w:rFonts w:ascii="Wingdings" w:hAnsi="Wingdings" w:hint="default"/>
      </w:rPr>
    </w:lvl>
    <w:lvl w:ilvl="5" w:tplc="04090005" w:tentative="1">
      <w:start w:val="1"/>
      <w:numFmt w:val="bullet"/>
      <w:lvlText w:val=""/>
      <w:lvlJc w:val="left"/>
      <w:pPr>
        <w:ind w:left="3421" w:hanging="420"/>
      </w:pPr>
      <w:rPr>
        <w:rFonts w:ascii="Wingdings" w:hAnsi="Wingdings" w:hint="default"/>
      </w:rPr>
    </w:lvl>
    <w:lvl w:ilvl="6" w:tplc="04090001" w:tentative="1">
      <w:start w:val="1"/>
      <w:numFmt w:val="bullet"/>
      <w:lvlText w:val=""/>
      <w:lvlJc w:val="left"/>
      <w:pPr>
        <w:ind w:left="3841" w:hanging="420"/>
      </w:pPr>
      <w:rPr>
        <w:rFonts w:ascii="Wingdings" w:hAnsi="Wingdings" w:hint="default"/>
      </w:rPr>
    </w:lvl>
    <w:lvl w:ilvl="7" w:tplc="04090003" w:tentative="1">
      <w:start w:val="1"/>
      <w:numFmt w:val="bullet"/>
      <w:lvlText w:val=""/>
      <w:lvlJc w:val="left"/>
      <w:pPr>
        <w:ind w:left="4261" w:hanging="420"/>
      </w:pPr>
      <w:rPr>
        <w:rFonts w:ascii="Wingdings" w:hAnsi="Wingdings" w:hint="default"/>
      </w:rPr>
    </w:lvl>
    <w:lvl w:ilvl="8" w:tplc="04090005" w:tentative="1">
      <w:start w:val="1"/>
      <w:numFmt w:val="bullet"/>
      <w:lvlText w:val=""/>
      <w:lvlJc w:val="left"/>
      <w:pPr>
        <w:ind w:left="4681" w:hanging="420"/>
      </w:pPr>
      <w:rPr>
        <w:rFonts w:ascii="Wingdings" w:hAnsi="Wingdings" w:hint="default"/>
      </w:rPr>
    </w:lvl>
  </w:abstractNum>
  <w:abstractNum w:abstractNumId="11">
    <w:nsid w:val="6E54574F"/>
    <w:multiLevelType w:val="hybridMultilevel"/>
    <w:tmpl w:val="75EEB1AE"/>
    <w:lvl w:ilvl="0" w:tplc="04090001">
      <w:start w:val="1"/>
      <w:numFmt w:val="bullet"/>
      <w:lvlText w:val=""/>
      <w:lvlJc w:val="left"/>
      <w:pPr>
        <w:tabs>
          <w:tab w:val="num" w:pos="1081"/>
        </w:tabs>
        <w:ind w:left="1081" w:hanging="420"/>
      </w:pPr>
      <w:rPr>
        <w:rFonts w:ascii="Wingdings" w:hAnsi="Wingdings" w:hint="default"/>
      </w:rPr>
    </w:lvl>
    <w:lvl w:ilvl="1" w:tplc="04090003" w:tentative="1">
      <w:start w:val="1"/>
      <w:numFmt w:val="bullet"/>
      <w:lvlText w:val=""/>
      <w:lvlJc w:val="left"/>
      <w:pPr>
        <w:tabs>
          <w:tab w:val="num" w:pos="1501"/>
        </w:tabs>
        <w:ind w:left="1501" w:hanging="420"/>
      </w:pPr>
      <w:rPr>
        <w:rFonts w:ascii="Wingdings" w:hAnsi="Wingdings" w:hint="default"/>
      </w:rPr>
    </w:lvl>
    <w:lvl w:ilvl="2" w:tplc="04090005" w:tentative="1">
      <w:start w:val="1"/>
      <w:numFmt w:val="bullet"/>
      <w:lvlText w:val=""/>
      <w:lvlJc w:val="left"/>
      <w:pPr>
        <w:tabs>
          <w:tab w:val="num" w:pos="1921"/>
        </w:tabs>
        <w:ind w:left="1921" w:hanging="420"/>
      </w:pPr>
      <w:rPr>
        <w:rFonts w:ascii="Wingdings" w:hAnsi="Wingdings" w:hint="default"/>
      </w:rPr>
    </w:lvl>
    <w:lvl w:ilvl="3" w:tplc="04090001" w:tentative="1">
      <w:start w:val="1"/>
      <w:numFmt w:val="bullet"/>
      <w:lvlText w:val=""/>
      <w:lvlJc w:val="left"/>
      <w:pPr>
        <w:tabs>
          <w:tab w:val="num" w:pos="2341"/>
        </w:tabs>
        <w:ind w:left="2341" w:hanging="420"/>
      </w:pPr>
      <w:rPr>
        <w:rFonts w:ascii="Wingdings" w:hAnsi="Wingdings" w:hint="default"/>
      </w:rPr>
    </w:lvl>
    <w:lvl w:ilvl="4" w:tplc="04090003" w:tentative="1">
      <w:start w:val="1"/>
      <w:numFmt w:val="bullet"/>
      <w:lvlText w:val=""/>
      <w:lvlJc w:val="left"/>
      <w:pPr>
        <w:tabs>
          <w:tab w:val="num" w:pos="2761"/>
        </w:tabs>
        <w:ind w:left="2761" w:hanging="420"/>
      </w:pPr>
      <w:rPr>
        <w:rFonts w:ascii="Wingdings" w:hAnsi="Wingdings" w:hint="default"/>
      </w:rPr>
    </w:lvl>
    <w:lvl w:ilvl="5" w:tplc="04090005" w:tentative="1">
      <w:start w:val="1"/>
      <w:numFmt w:val="bullet"/>
      <w:lvlText w:val=""/>
      <w:lvlJc w:val="left"/>
      <w:pPr>
        <w:tabs>
          <w:tab w:val="num" w:pos="3181"/>
        </w:tabs>
        <w:ind w:left="3181" w:hanging="420"/>
      </w:pPr>
      <w:rPr>
        <w:rFonts w:ascii="Wingdings" w:hAnsi="Wingdings" w:hint="default"/>
      </w:rPr>
    </w:lvl>
    <w:lvl w:ilvl="6" w:tplc="04090001" w:tentative="1">
      <w:start w:val="1"/>
      <w:numFmt w:val="bullet"/>
      <w:lvlText w:val=""/>
      <w:lvlJc w:val="left"/>
      <w:pPr>
        <w:tabs>
          <w:tab w:val="num" w:pos="3601"/>
        </w:tabs>
        <w:ind w:left="3601" w:hanging="420"/>
      </w:pPr>
      <w:rPr>
        <w:rFonts w:ascii="Wingdings" w:hAnsi="Wingdings" w:hint="default"/>
      </w:rPr>
    </w:lvl>
    <w:lvl w:ilvl="7" w:tplc="04090003" w:tentative="1">
      <w:start w:val="1"/>
      <w:numFmt w:val="bullet"/>
      <w:lvlText w:val=""/>
      <w:lvlJc w:val="left"/>
      <w:pPr>
        <w:tabs>
          <w:tab w:val="num" w:pos="4021"/>
        </w:tabs>
        <w:ind w:left="4021" w:hanging="420"/>
      </w:pPr>
      <w:rPr>
        <w:rFonts w:ascii="Wingdings" w:hAnsi="Wingdings" w:hint="default"/>
      </w:rPr>
    </w:lvl>
    <w:lvl w:ilvl="8" w:tplc="04090005" w:tentative="1">
      <w:start w:val="1"/>
      <w:numFmt w:val="bullet"/>
      <w:lvlText w:val=""/>
      <w:lvlJc w:val="left"/>
      <w:pPr>
        <w:tabs>
          <w:tab w:val="num" w:pos="4441"/>
        </w:tabs>
        <w:ind w:left="4441" w:hanging="420"/>
      </w:pPr>
      <w:rPr>
        <w:rFonts w:ascii="Wingdings" w:hAnsi="Wingdings" w:hint="default"/>
      </w:rPr>
    </w:lvl>
  </w:abstractNum>
  <w:num w:numId="1">
    <w:abstractNumId w:val="8"/>
  </w:num>
  <w:num w:numId="2">
    <w:abstractNumId w:val="9"/>
  </w:num>
  <w:num w:numId="3">
    <w:abstractNumId w:val="2"/>
  </w:num>
  <w:num w:numId="4">
    <w:abstractNumId w:val="4"/>
  </w:num>
  <w:num w:numId="5">
    <w:abstractNumId w:val="11"/>
  </w:num>
  <w:num w:numId="6">
    <w:abstractNumId w:val="10"/>
  </w:num>
  <w:num w:numId="7">
    <w:abstractNumId w:val="0"/>
  </w:num>
  <w:num w:numId="8">
    <w:abstractNumId w:val="5"/>
  </w:num>
  <w:num w:numId="9">
    <w:abstractNumId w:val="1"/>
  </w:num>
  <w:num w:numId="10">
    <w:abstractNumId w:val="6"/>
  </w:num>
  <w:num w:numId="11">
    <w:abstractNumId w:val="7"/>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1F1F"/>
    <w:rsid w:val="00012293"/>
    <w:rsid w:val="00034A29"/>
    <w:rsid w:val="0005312A"/>
    <w:rsid w:val="00071F1F"/>
    <w:rsid w:val="000749B8"/>
    <w:rsid w:val="00093306"/>
    <w:rsid w:val="000B2C23"/>
    <w:rsid w:val="000C12C9"/>
    <w:rsid w:val="000D5289"/>
    <w:rsid w:val="000E0F3C"/>
    <w:rsid w:val="000F4C4A"/>
    <w:rsid w:val="000F7C99"/>
    <w:rsid w:val="001112CA"/>
    <w:rsid w:val="001216D0"/>
    <w:rsid w:val="001343E7"/>
    <w:rsid w:val="00137AE7"/>
    <w:rsid w:val="00143949"/>
    <w:rsid w:val="0015368F"/>
    <w:rsid w:val="001A27EA"/>
    <w:rsid w:val="001C45ED"/>
    <w:rsid w:val="001D0D8F"/>
    <w:rsid w:val="001D3712"/>
    <w:rsid w:val="001D7526"/>
    <w:rsid w:val="001E67E8"/>
    <w:rsid w:val="001F2E9A"/>
    <w:rsid w:val="001F7EBD"/>
    <w:rsid w:val="00211343"/>
    <w:rsid w:val="002145AC"/>
    <w:rsid w:val="00232A70"/>
    <w:rsid w:val="00246E07"/>
    <w:rsid w:val="00252980"/>
    <w:rsid w:val="0025585F"/>
    <w:rsid w:val="00272C91"/>
    <w:rsid w:val="00276136"/>
    <w:rsid w:val="002868CA"/>
    <w:rsid w:val="0029086D"/>
    <w:rsid w:val="0029500B"/>
    <w:rsid w:val="002B5371"/>
    <w:rsid w:val="002B6EB4"/>
    <w:rsid w:val="002B7E9C"/>
    <w:rsid w:val="002F5C08"/>
    <w:rsid w:val="00304579"/>
    <w:rsid w:val="0032465E"/>
    <w:rsid w:val="003317C9"/>
    <w:rsid w:val="00354BE1"/>
    <w:rsid w:val="00356582"/>
    <w:rsid w:val="00367E32"/>
    <w:rsid w:val="0037255C"/>
    <w:rsid w:val="00374E7A"/>
    <w:rsid w:val="00384D5B"/>
    <w:rsid w:val="003A26DF"/>
    <w:rsid w:val="003B7AEA"/>
    <w:rsid w:val="003C28A3"/>
    <w:rsid w:val="003E4867"/>
    <w:rsid w:val="004066F0"/>
    <w:rsid w:val="00417B80"/>
    <w:rsid w:val="00466731"/>
    <w:rsid w:val="00467426"/>
    <w:rsid w:val="0047253E"/>
    <w:rsid w:val="0048549D"/>
    <w:rsid w:val="00485D48"/>
    <w:rsid w:val="004A12A3"/>
    <w:rsid w:val="004F5715"/>
    <w:rsid w:val="00515D63"/>
    <w:rsid w:val="00531476"/>
    <w:rsid w:val="00570755"/>
    <w:rsid w:val="0059574F"/>
    <w:rsid w:val="005A6CB9"/>
    <w:rsid w:val="005B47C2"/>
    <w:rsid w:val="005C5BC7"/>
    <w:rsid w:val="005D271C"/>
    <w:rsid w:val="005D3705"/>
    <w:rsid w:val="005F18A6"/>
    <w:rsid w:val="005F42ED"/>
    <w:rsid w:val="00613B79"/>
    <w:rsid w:val="00615A82"/>
    <w:rsid w:val="0064608B"/>
    <w:rsid w:val="006B3087"/>
    <w:rsid w:val="006D3AE4"/>
    <w:rsid w:val="006E26C1"/>
    <w:rsid w:val="006E7927"/>
    <w:rsid w:val="007115E8"/>
    <w:rsid w:val="00745C35"/>
    <w:rsid w:val="007515E5"/>
    <w:rsid w:val="007637E1"/>
    <w:rsid w:val="00767932"/>
    <w:rsid w:val="007753AA"/>
    <w:rsid w:val="00795ED8"/>
    <w:rsid w:val="007C38FC"/>
    <w:rsid w:val="008021BD"/>
    <w:rsid w:val="00816676"/>
    <w:rsid w:val="008467A5"/>
    <w:rsid w:val="00880157"/>
    <w:rsid w:val="00890860"/>
    <w:rsid w:val="008A6F45"/>
    <w:rsid w:val="008E391A"/>
    <w:rsid w:val="008E4513"/>
    <w:rsid w:val="008F059B"/>
    <w:rsid w:val="0092288E"/>
    <w:rsid w:val="009413F6"/>
    <w:rsid w:val="00944809"/>
    <w:rsid w:val="00966918"/>
    <w:rsid w:val="00986F5E"/>
    <w:rsid w:val="009978C9"/>
    <w:rsid w:val="009D44A7"/>
    <w:rsid w:val="009D53D3"/>
    <w:rsid w:val="00A02E7B"/>
    <w:rsid w:val="00A05ED1"/>
    <w:rsid w:val="00A145B0"/>
    <w:rsid w:val="00A21755"/>
    <w:rsid w:val="00A3291A"/>
    <w:rsid w:val="00A427F9"/>
    <w:rsid w:val="00A5678B"/>
    <w:rsid w:val="00AB125B"/>
    <w:rsid w:val="00B16605"/>
    <w:rsid w:val="00B63A7C"/>
    <w:rsid w:val="00B6403D"/>
    <w:rsid w:val="00B81D4B"/>
    <w:rsid w:val="00B971F5"/>
    <w:rsid w:val="00BC79EF"/>
    <w:rsid w:val="00BD437D"/>
    <w:rsid w:val="00BE176A"/>
    <w:rsid w:val="00BF22F1"/>
    <w:rsid w:val="00C200E8"/>
    <w:rsid w:val="00C34D5B"/>
    <w:rsid w:val="00C4207F"/>
    <w:rsid w:val="00C5027A"/>
    <w:rsid w:val="00C71E77"/>
    <w:rsid w:val="00C71FE1"/>
    <w:rsid w:val="00C771BF"/>
    <w:rsid w:val="00C97D17"/>
    <w:rsid w:val="00CA1B3B"/>
    <w:rsid w:val="00CB1C6D"/>
    <w:rsid w:val="00CE5FB0"/>
    <w:rsid w:val="00CF2D52"/>
    <w:rsid w:val="00D63587"/>
    <w:rsid w:val="00D6673C"/>
    <w:rsid w:val="00D8098A"/>
    <w:rsid w:val="00D82684"/>
    <w:rsid w:val="00DB1423"/>
    <w:rsid w:val="00DC2F2E"/>
    <w:rsid w:val="00E11A7E"/>
    <w:rsid w:val="00E31687"/>
    <w:rsid w:val="00E56585"/>
    <w:rsid w:val="00E865A3"/>
    <w:rsid w:val="00EE0B00"/>
    <w:rsid w:val="00EF2887"/>
    <w:rsid w:val="00F0326E"/>
    <w:rsid w:val="00F24ACA"/>
    <w:rsid w:val="00F2728D"/>
    <w:rsid w:val="00F44513"/>
    <w:rsid w:val="00F85F78"/>
    <w:rsid w:val="00FB6B2B"/>
    <w:rsid w:val="00FC006C"/>
    <w:rsid w:val="00FD2A84"/>
    <w:rsid w:val="00FD65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655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D655B"/>
    <w:rPr>
      <w:color w:val="0000FF"/>
      <w:u w:val="single"/>
    </w:rPr>
  </w:style>
  <w:style w:type="character" w:styleId="a4">
    <w:name w:val="Strong"/>
    <w:basedOn w:val="a0"/>
    <w:qFormat/>
    <w:rsid w:val="001E67E8"/>
    <w:rPr>
      <w:b/>
      <w:bCs/>
    </w:rPr>
  </w:style>
  <w:style w:type="paragraph" w:styleId="a5">
    <w:name w:val="Date"/>
    <w:basedOn w:val="a"/>
    <w:next w:val="a"/>
    <w:rsid w:val="00367E32"/>
    <w:pPr>
      <w:ind w:leftChars="2500" w:left="100"/>
    </w:pPr>
  </w:style>
  <w:style w:type="paragraph" w:styleId="a6">
    <w:name w:val="header"/>
    <w:basedOn w:val="a"/>
    <w:link w:val="Char"/>
    <w:rsid w:val="002113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211343"/>
    <w:rPr>
      <w:kern w:val="2"/>
      <w:sz w:val="18"/>
      <w:szCs w:val="18"/>
    </w:rPr>
  </w:style>
  <w:style w:type="paragraph" w:styleId="a7">
    <w:name w:val="footer"/>
    <w:basedOn w:val="a"/>
    <w:link w:val="Char0"/>
    <w:rsid w:val="00211343"/>
    <w:pPr>
      <w:tabs>
        <w:tab w:val="center" w:pos="4153"/>
        <w:tab w:val="right" w:pos="8306"/>
      </w:tabs>
      <w:snapToGrid w:val="0"/>
      <w:jc w:val="left"/>
    </w:pPr>
    <w:rPr>
      <w:sz w:val="18"/>
      <w:szCs w:val="18"/>
    </w:rPr>
  </w:style>
  <w:style w:type="character" w:customStyle="1" w:styleId="Char0">
    <w:name w:val="页脚 Char"/>
    <w:basedOn w:val="a0"/>
    <w:link w:val="a7"/>
    <w:rsid w:val="00211343"/>
    <w:rPr>
      <w:kern w:val="2"/>
      <w:sz w:val="18"/>
      <w:szCs w:val="18"/>
    </w:rPr>
  </w:style>
  <w:style w:type="paragraph" w:styleId="a8">
    <w:name w:val="List Paragraph"/>
    <w:basedOn w:val="a"/>
    <w:uiPriority w:val="34"/>
    <w:qFormat/>
    <w:rsid w:val="00C200E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wc.ecnu.edu.cn" TargetMode="External"/><Relationship Id="rId3" Type="http://schemas.openxmlformats.org/officeDocument/2006/relationships/settings" Target="settings.xml"/><Relationship Id="rId7" Type="http://schemas.openxmlformats.org/officeDocument/2006/relationships/hyperlink" Target="http://ehall.dhu.edu.cn)&#36755;&#20837;&#29992;&#25143;&#21517;&#21644;&#23494;&#30721;&#36827;&#20837;&#31995;&#32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TotalTime>
  <Pages>2</Pages>
  <Words>281</Words>
  <Characters>1603</Characters>
  <Application>Microsoft Office Word</Application>
  <DocSecurity>0</DocSecurity>
  <Lines>13</Lines>
  <Paragraphs>3</Paragraphs>
  <ScaleCrop>false</ScaleCrop>
  <Company>lixin</Company>
  <LinksUpToDate>false</LinksUpToDate>
  <CharactersWithSpaces>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2007年松江大学园区辅修学士学位招生工作方案</dc:title>
  <dc:creator>wanglx</dc:creator>
  <cp:lastModifiedBy>admin</cp:lastModifiedBy>
  <cp:revision>24</cp:revision>
  <cp:lastPrinted>2007-05-11T07:28:00Z</cp:lastPrinted>
  <dcterms:created xsi:type="dcterms:W3CDTF">2019-04-10T08:06:00Z</dcterms:created>
  <dcterms:modified xsi:type="dcterms:W3CDTF">2019-04-17T02:53:00Z</dcterms:modified>
</cp:coreProperties>
</file>