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2" w:rsidRDefault="001F5495">
      <w:pPr>
        <w:adjustRightInd w:val="0"/>
        <w:snapToGrid w:val="0"/>
        <w:jc w:val="center"/>
        <w:rPr>
          <w:b/>
          <w:snapToGrid w:val="0"/>
          <w:color w:val="FF0000"/>
          <w:kern w:val="0"/>
          <w:sz w:val="84"/>
          <w:szCs w:val="84"/>
        </w:rPr>
      </w:pPr>
      <w:r w:rsidRPr="001F549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pt;margin-top:33.45pt;width:403.5pt;height:46.8pt;z-index:251658240">
            <v:shadow on="t"/>
            <v:textpath style="font-family:&quot;隶书&quot;;font-size:40pt;font-weight:bold;font-style:italic" trim="t" fitpath="t" string="教 学 状 态 简 报"/>
          </v:shape>
        </w:pict>
      </w:r>
    </w:p>
    <w:p w:rsidR="00861752" w:rsidRDefault="00861752">
      <w:pPr>
        <w:adjustRightInd w:val="0"/>
        <w:snapToGrid w:val="0"/>
        <w:rPr>
          <w:b/>
          <w:snapToGrid w:val="0"/>
          <w:color w:val="FF0000"/>
          <w:kern w:val="0"/>
          <w:sz w:val="84"/>
          <w:szCs w:val="84"/>
        </w:rPr>
      </w:pPr>
    </w:p>
    <w:p w:rsidR="00861752" w:rsidRPr="001B724A" w:rsidRDefault="00861752">
      <w:pPr>
        <w:adjustRightInd w:val="0"/>
        <w:snapToGrid w:val="0"/>
        <w:rPr>
          <w:rFonts w:ascii="楷体_GB2312" w:eastAsia="楷体_GB2312"/>
          <w:color w:val="000000" w:themeColor="text1"/>
          <w:u w:val="single"/>
        </w:rPr>
      </w:pPr>
      <w:r w:rsidRPr="001B724A">
        <w:rPr>
          <w:rFonts w:ascii="楷体_GB2312" w:eastAsia="楷体_GB2312" w:hint="eastAsia"/>
          <w:color w:val="000000" w:themeColor="text1"/>
          <w:u w:val="single"/>
        </w:rPr>
        <w:t>教</w:t>
      </w:r>
      <w:r w:rsidRPr="001B724A">
        <w:rPr>
          <w:rFonts w:ascii="楷体_GB2312" w:eastAsia="楷体_GB2312"/>
          <w:color w:val="000000" w:themeColor="text1"/>
          <w:u w:val="single"/>
        </w:rPr>
        <w:t>2019</w:t>
      </w:r>
      <w:r w:rsidRPr="001B724A">
        <w:rPr>
          <w:rFonts w:ascii="楷体_GB2312" w:eastAsia="楷体_GB2312" w:hint="eastAsia"/>
          <w:color w:val="000000" w:themeColor="text1"/>
          <w:u w:val="single"/>
        </w:rPr>
        <w:t>年</w:t>
      </w:r>
      <w:r w:rsidR="001B724A" w:rsidRPr="001B724A">
        <w:rPr>
          <w:rFonts w:ascii="楷体_GB2312" w:eastAsia="楷体_GB2312" w:hint="eastAsia"/>
          <w:color w:val="000000" w:themeColor="text1"/>
          <w:u w:val="single"/>
        </w:rPr>
        <w:t>1</w:t>
      </w:r>
      <w:r w:rsidRPr="001B724A">
        <w:rPr>
          <w:rFonts w:ascii="楷体_GB2312" w:eastAsia="楷体_GB2312" w:hint="eastAsia"/>
          <w:color w:val="000000" w:themeColor="text1"/>
          <w:u w:val="single"/>
        </w:rPr>
        <w:t>号</w:t>
      </w:r>
      <w:r w:rsidRPr="001B724A">
        <w:rPr>
          <w:rFonts w:ascii="楷体_GB2312" w:eastAsia="楷体_GB2312"/>
          <w:color w:val="000000" w:themeColor="text1"/>
          <w:u w:val="single"/>
        </w:rPr>
        <w:t xml:space="preserve">                  </w:t>
      </w:r>
      <w:r w:rsidRPr="001B724A">
        <w:rPr>
          <w:rFonts w:ascii="楷体_GB2312" w:eastAsia="楷体_GB2312" w:hint="eastAsia"/>
          <w:color w:val="000000" w:themeColor="text1"/>
          <w:u w:val="single"/>
        </w:rPr>
        <w:t>东华大学教务处</w:t>
      </w:r>
      <w:r w:rsidRPr="001B724A">
        <w:rPr>
          <w:rFonts w:ascii="楷体_GB2312" w:eastAsia="楷体_GB2312"/>
          <w:color w:val="000000" w:themeColor="text1"/>
          <w:u w:val="single"/>
        </w:rPr>
        <w:t xml:space="preserve">                       1</w:t>
      </w:r>
      <w:r w:rsidRPr="001B724A">
        <w:rPr>
          <w:rFonts w:ascii="楷体_GB2312" w:eastAsia="楷体_GB2312" w:hint="eastAsia"/>
          <w:color w:val="000000" w:themeColor="text1"/>
          <w:u w:val="single"/>
        </w:rPr>
        <w:t>月</w:t>
      </w:r>
      <w:r w:rsidR="001B724A" w:rsidRPr="001B724A">
        <w:rPr>
          <w:rFonts w:ascii="楷体_GB2312" w:eastAsia="楷体_GB2312" w:hint="eastAsia"/>
          <w:color w:val="000000" w:themeColor="text1"/>
          <w:u w:val="single"/>
        </w:rPr>
        <w:t>7</w:t>
      </w:r>
      <w:r w:rsidRPr="001B724A">
        <w:rPr>
          <w:rFonts w:ascii="楷体_GB2312" w:eastAsia="楷体_GB2312" w:hint="eastAsia"/>
          <w:color w:val="000000" w:themeColor="text1"/>
          <w:u w:val="single"/>
        </w:rPr>
        <w:t>日</w:t>
      </w:r>
    </w:p>
    <w:p w:rsidR="00861752" w:rsidRDefault="00861752">
      <w:pPr>
        <w:adjustRightInd w:val="0"/>
        <w:snapToGrid w:val="0"/>
        <w:jc w:val="center"/>
        <w:rPr>
          <w:rFonts w:ascii="楷体_GB2312" w:eastAsia="楷体_GB2312"/>
          <w:b/>
          <w:u w:val="single"/>
        </w:rPr>
      </w:pPr>
    </w:p>
    <w:p w:rsidR="00861752" w:rsidRDefault="00861752">
      <w:pPr>
        <w:widowControl/>
        <w:adjustRightInd w:val="0"/>
        <w:snapToGrid w:val="0"/>
        <w:spacing w:line="360" w:lineRule="exact"/>
        <w:jc w:val="center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/>
          <w:b/>
          <w:bCs/>
          <w:kern w:val="0"/>
          <w:sz w:val="32"/>
          <w:szCs w:val="32"/>
        </w:rPr>
        <w:t>2018-2019</w:t>
      </w: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学年第一学期期末考试</w:t>
      </w:r>
    </w:p>
    <w:p w:rsidR="00861752" w:rsidRDefault="00861752">
      <w:pPr>
        <w:widowControl/>
        <w:adjustRightInd w:val="0"/>
        <w:snapToGrid w:val="0"/>
        <w:spacing w:line="360" w:lineRule="exact"/>
        <w:jc w:val="center"/>
        <w:rPr>
          <w:rFonts w:ascii="楷体" w:eastAsia="楷体" w:hAnsi="楷体" w:cs="宋体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1"/>
          <w:attr w:name="Day" w:val="2"/>
          <w:attr w:name="IsLunarDate" w:val="False"/>
          <w:attr w:name="IsROCDate" w:val="False"/>
        </w:smartTagPr>
        <w:r>
          <w:rPr>
            <w:rFonts w:ascii="楷体" w:eastAsia="楷体" w:hAnsi="楷体" w:cs="宋体"/>
            <w:b/>
            <w:bCs/>
            <w:kern w:val="0"/>
            <w:sz w:val="32"/>
            <w:szCs w:val="32"/>
          </w:rPr>
          <w:t>1</w:t>
        </w:r>
        <w:r>
          <w:rPr>
            <w:rFonts w:ascii="楷体" w:eastAsia="楷体" w:hAnsi="楷体" w:cs="宋体" w:hint="eastAsia"/>
            <w:b/>
            <w:bCs/>
            <w:kern w:val="0"/>
            <w:sz w:val="32"/>
            <w:szCs w:val="32"/>
          </w:rPr>
          <w:t>月</w:t>
        </w:r>
        <w:r>
          <w:rPr>
            <w:rFonts w:ascii="楷体" w:eastAsia="楷体" w:hAnsi="楷体" w:cs="宋体"/>
            <w:b/>
            <w:bCs/>
            <w:kern w:val="0"/>
            <w:sz w:val="32"/>
            <w:szCs w:val="32"/>
          </w:rPr>
          <w:t>2</w:t>
        </w:r>
        <w:r>
          <w:rPr>
            <w:rFonts w:ascii="楷体" w:eastAsia="楷体" w:hAnsi="楷体" w:cs="宋体" w:hint="eastAsia"/>
            <w:b/>
            <w:bCs/>
            <w:kern w:val="0"/>
            <w:sz w:val="32"/>
            <w:szCs w:val="32"/>
          </w:rPr>
          <w:t>日</w:t>
        </w:r>
      </w:smartTag>
      <w:r>
        <w:rPr>
          <w:rFonts w:ascii="楷体" w:eastAsia="楷体" w:hAnsi="楷体" w:cs="宋体"/>
          <w:b/>
          <w:bCs/>
          <w:kern w:val="0"/>
          <w:sz w:val="32"/>
          <w:szCs w:val="32"/>
        </w:rPr>
        <w:t>-4</w:t>
      </w: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日情况通报</w:t>
      </w:r>
    </w:p>
    <w:p w:rsidR="00861752" w:rsidRDefault="00861752" w:rsidP="001B724A">
      <w:pPr>
        <w:widowControl/>
        <w:spacing w:line="440" w:lineRule="exact"/>
        <w:ind w:firstLineChars="200" w:firstLine="560"/>
        <w:jc w:val="left"/>
        <w:rPr>
          <w:rFonts w:ascii="宋体"/>
          <w:sz w:val="28"/>
          <w:szCs w:val="28"/>
        </w:rPr>
      </w:pPr>
    </w:p>
    <w:p w:rsidR="00861752" w:rsidRDefault="00861752" w:rsidP="001B724A">
      <w:pPr>
        <w:widowControl/>
        <w:spacing w:line="480" w:lineRule="exact"/>
        <w:ind w:firstLineChars="182" w:firstLine="510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新年伊始，本学期于</w:t>
      </w:r>
      <w:smartTag w:uri="urn:schemas-microsoft-com:office:smarttags" w:element="chsdate">
        <w:smartTagPr>
          <w:attr w:name="Year" w:val="2019"/>
          <w:attr w:name="Month" w:val="1"/>
          <w:attr w:name="Day" w:val="2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进入本科生期末考试阶段。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日至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日，共计进行考试</w:t>
      </w:r>
      <w:r>
        <w:rPr>
          <w:rFonts w:ascii="宋体" w:hAnsi="宋体"/>
          <w:sz w:val="28"/>
          <w:szCs w:val="28"/>
        </w:rPr>
        <w:t>285</w:t>
      </w:r>
      <w:r>
        <w:rPr>
          <w:rFonts w:ascii="宋体" w:hAnsi="宋体" w:hint="eastAsia"/>
          <w:sz w:val="28"/>
          <w:szCs w:val="28"/>
        </w:rPr>
        <w:t>场次（其中松江校区</w:t>
      </w:r>
      <w:r>
        <w:rPr>
          <w:rFonts w:ascii="宋体" w:hAnsi="宋体"/>
          <w:sz w:val="28"/>
          <w:szCs w:val="28"/>
        </w:rPr>
        <w:t>219</w:t>
      </w:r>
      <w:r>
        <w:rPr>
          <w:rFonts w:ascii="宋体" w:hAnsi="宋体" w:hint="eastAsia"/>
          <w:sz w:val="28"/>
          <w:szCs w:val="28"/>
        </w:rPr>
        <w:t>场次，延安路校区</w:t>
      </w:r>
      <w:r>
        <w:rPr>
          <w:rFonts w:ascii="宋体" w:hAnsi="宋体"/>
          <w:sz w:val="28"/>
          <w:szCs w:val="28"/>
        </w:rPr>
        <w:t>66</w:t>
      </w:r>
      <w:r>
        <w:rPr>
          <w:rFonts w:ascii="宋体" w:hAnsi="宋体" w:hint="eastAsia"/>
          <w:sz w:val="28"/>
          <w:szCs w:val="28"/>
        </w:rPr>
        <w:t>场次）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b/>
          <w:sz w:val="28"/>
          <w:szCs w:val="28"/>
        </w:rPr>
        <w:t>未发生教学事故，未发生学生作弊事件。</w:t>
      </w:r>
      <w:r>
        <w:rPr>
          <w:rFonts w:ascii="宋体" w:hAnsi="宋体" w:hint="eastAsia"/>
          <w:sz w:val="28"/>
          <w:szCs w:val="28"/>
        </w:rPr>
        <w:t>现将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天考试情况通报如下：</w:t>
      </w:r>
    </w:p>
    <w:p w:rsidR="00861752" w:rsidRDefault="00861752" w:rsidP="001B724A">
      <w:pPr>
        <w:widowControl/>
        <w:spacing w:line="480" w:lineRule="exact"/>
        <w:ind w:firstLineChars="200" w:firstLine="560"/>
        <w:jc w:val="left"/>
        <w:rPr>
          <w:rFonts w:asci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全校</w:t>
      </w:r>
      <w:smartTag w:uri="urn:schemas-microsoft-com:office:smarttags" w:element="chsdate">
        <w:smartTagPr>
          <w:attr w:name="Year" w:val="2019"/>
          <w:attr w:name="Month" w:val="1"/>
          <w:attr w:name="Day" w:val="2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9"/>
          <w:attr w:name="Month" w:val="1"/>
          <w:attr w:name="Day" w:val="4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4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的期末考试总体情况良好、规范有序。</w:t>
      </w:r>
    </w:p>
    <w:p w:rsidR="00861752" w:rsidRDefault="00861752">
      <w:pPr>
        <w:widowControl/>
        <w:spacing w:line="480" w:lineRule="exact"/>
        <w:jc w:val="left"/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根据考试科目分布的整体情况，</w:t>
      </w:r>
      <w:r>
        <w:rPr>
          <w:rFonts w:ascii="宋体" w:hAnsi="宋体"/>
          <w:sz w:val="28"/>
          <w:szCs w:val="28"/>
        </w:rPr>
        <w:t>2-4</w:t>
      </w:r>
      <w:r>
        <w:rPr>
          <w:rFonts w:ascii="宋体" w:hAnsi="宋体" w:hint="eastAsia"/>
          <w:sz w:val="28"/>
          <w:szCs w:val="28"/>
        </w:rPr>
        <w:t>日安排了外语、信息、纺织、化工、管理、理学院进行考试巡考，其中外语学院、理学院在两校区均有巡考任务。</w:t>
      </w:r>
      <w:r>
        <w:rPr>
          <w:rFonts w:ascii="宋体" w:hAnsi="宋体" w:hint="eastAsia"/>
          <w:b/>
          <w:sz w:val="28"/>
          <w:szCs w:val="28"/>
        </w:rPr>
        <w:t>各学院领导及相关工作人员巡考到位</w:t>
      </w:r>
      <w:r>
        <w:rPr>
          <w:rFonts w:ascii="宋体" w:hAnsi="宋体" w:hint="eastAsia"/>
          <w:sz w:val="28"/>
          <w:szCs w:val="28"/>
        </w:rPr>
        <w:t>，为严肃考场纪律、稳定考场秩序，发挥了重要作用。期间共有近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人次参加了巡考工作，具体情况详见下表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。</w:t>
      </w:r>
    </w:p>
    <w:p w:rsidR="00861752" w:rsidRDefault="00861752">
      <w:pPr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表</w:t>
      </w:r>
      <w:r>
        <w:rPr>
          <w:rFonts w:ascii="宋体" w:hAnsi="宋体"/>
          <w:b/>
          <w:sz w:val="24"/>
        </w:rPr>
        <w:t xml:space="preserve">1 </w:t>
      </w:r>
      <w:proofErr w:type="spellStart"/>
      <w:smartTag w:uri="urn:schemas-microsoft-com:office:smarttags" w:element="chsdate">
        <w:smartTagPr>
          <w:attr w:name="Year" w:val="2019"/>
          <w:attr w:name="Month" w:val="1"/>
          <w:attr w:name="Day" w:val="2"/>
          <w:attr w:name="IsLunarDate" w:val="False"/>
          <w:attr w:name="IsROCDate" w:val="False"/>
        </w:smartTagPr>
        <w:r>
          <w:rPr>
            <w:rFonts w:ascii="宋体" w:hAnsi="宋体"/>
            <w:b/>
            <w:sz w:val="24"/>
          </w:rPr>
          <w:t>1</w:t>
        </w:r>
        <w:proofErr w:type="spellEnd"/>
        <w:r>
          <w:rPr>
            <w:rFonts w:ascii="宋体" w:hAnsi="宋体" w:hint="eastAsia"/>
            <w:b/>
            <w:sz w:val="24"/>
          </w:rPr>
          <w:t>月</w:t>
        </w:r>
        <w:r>
          <w:rPr>
            <w:rFonts w:ascii="宋体" w:hAnsi="宋体"/>
            <w:b/>
            <w:sz w:val="24"/>
          </w:rPr>
          <w:t>2</w:t>
        </w:r>
        <w:r>
          <w:rPr>
            <w:rFonts w:ascii="宋体" w:hAnsi="宋体" w:hint="eastAsia"/>
            <w:b/>
            <w:sz w:val="24"/>
          </w:rPr>
          <w:t>日</w:t>
        </w:r>
      </w:smartTag>
      <w:r>
        <w:rPr>
          <w:rFonts w:ascii="宋体" w:hAnsi="宋体"/>
          <w:b/>
          <w:sz w:val="24"/>
        </w:rPr>
        <w:t>-</w:t>
      </w:r>
      <w:smartTag w:uri="urn:schemas-microsoft-com:office:smarttags" w:element="chsdate">
        <w:smartTagPr>
          <w:attr w:name="Year" w:val="2019"/>
          <w:attr w:name="Month" w:val="1"/>
          <w:attr w:name="Day" w:val="4"/>
          <w:attr w:name="IsLunarDate" w:val="False"/>
          <w:attr w:name="IsROCDate" w:val="False"/>
        </w:smartTagPr>
        <w:r>
          <w:rPr>
            <w:rFonts w:ascii="宋体" w:hAnsi="宋体"/>
            <w:b/>
            <w:sz w:val="24"/>
          </w:rPr>
          <w:t>1</w:t>
        </w:r>
        <w:r>
          <w:rPr>
            <w:rFonts w:ascii="宋体" w:hAnsi="宋体" w:hint="eastAsia"/>
            <w:b/>
            <w:sz w:val="24"/>
          </w:rPr>
          <w:t>月</w:t>
        </w:r>
        <w:r>
          <w:rPr>
            <w:rFonts w:ascii="宋体" w:hAnsi="宋体"/>
            <w:b/>
            <w:sz w:val="24"/>
          </w:rPr>
          <w:t>4</w:t>
        </w:r>
        <w:r>
          <w:rPr>
            <w:rFonts w:ascii="宋体" w:hAnsi="宋体" w:hint="eastAsia"/>
            <w:b/>
            <w:sz w:val="24"/>
          </w:rPr>
          <w:t>日</w:t>
        </w:r>
      </w:smartTag>
      <w:r>
        <w:rPr>
          <w:rFonts w:ascii="宋体" w:hAnsi="宋体" w:hint="eastAsia"/>
          <w:b/>
          <w:sz w:val="24"/>
        </w:rPr>
        <w:t>各学院考场巡视情况表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1312"/>
        <w:gridCol w:w="1560"/>
        <w:gridCol w:w="1687"/>
        <w:gridCol w:w="2756"/>
      </w:tblGrid>
      <w:tr w:rsidR="00861752">
        <w:trPr>
          <w:trHeight w:val="20"/>
          <w:jc w:val="center"/>
        </w:trPr>
        <w:tc>
          <w:tcPr>
            <w:tcW w:w="1207" w:type="dxa"/>
            <w:vAlign w:val="center"/>
          </w:tcPr>
          <w:p w:rsidR="00861752" w:rsidRDefault="00861752">
            <w:pPr>
              <w:spacing w:line="360" w:lineRule="auto"/>
              <w:jc w:val="center"/>
              <w:rPr>
                <w:rFonts w:hAnsi="仿宋"/>
                <w:b/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学院</w:t>
            </w:r>
          </w:p>
        </w:tc>
        <w:tc>
          <w:tcPr>
            <w:tcW w:w="1312" w:type="dxa"/>
          </w:tcPr>
          <w:p w:rsidR="00861752" w:rsidRDefault="00861752">
            <w:pPr>
              <w:spacing w:line="360" w:lineRule="auto"/>
              <w:jc w:val="center"/>
              <w:rPr>
                <w:rFonts w:hAnsi="仿宋"/>
                <w:b/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考试违纪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spacing w:line="360" w:lineRule="auto"/>
              <w:jc w:val="center"/>
              <w:rPr>
                <w:rFonts w:hAnsi="仿宋"/>
                <w:b/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教学事故</w:t>
            </w:r>
          </w:p>
        </w:tc>
        <w:tc>
          <w:tcPr>
            <w:tcW w:w="1687" w:type="dxa"/>
          </w:tcPr>
          <w:p w:rsidR="00861752" w:rsidRDefault="00861752">
            <w:pPr>
              <w:spacing w:line="360" w:lineRule="auto"/>
              <w:jc w:val="center"/>
              <w:rPr>
                <w:rFonts w:hAnsi="仿宋"/>
                <w:b/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巡考考场数</w:t>
            </w:r>
          </w:p>
        </w:tc>
        <w:tc>
          <w:tcPr>
            <w:tcW w:w="2756" w:type="dxa"/>
            <w:vAlign w:val="center"/>
          </w:tcPr>
          <w:p w:rsidR="00861752" w:rsidRDefault="00861752">
            <w:pPr>
              <w:spacing w:line="360" w:lineRule="auto"/>
              <w:jc w:val="center"/>
              <w:rPr>
                <w:rFonts w:hAnsi="仿宋"/>
                <w:b/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巡</w:t>
            </w:r>
            <w:proofErr w:type="gramStart"/>
            <w:r>
              <w:rPr>
                <w:rFonts w:hAnsi="仿宋" w:hint="eastAsia"/>
                <w:b/>
                <w:szCs w:val="21"/>
              </w:rPr>
              <w:t>考情况</w:t>
            </w:r>
            <w:proofErr w:type="gramEnd"/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纺织</w:t>
            </w:r>
          </w:p>
        </w:tc>
        <w:tc>
          <w:tcPr>
            <w:tcW w:w="1312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25</w:t>
            </w: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徐广标等</w:t>
            </w:r>
            <w:r>
              <w:rPr>
                <w:rFonts w:ascii="楷体_GB2312" w:eastAsia="楷体_GB2312"/>
                <w:szCs w:val="21"/>
              </w:rPr>
              <w:t>3</w:t>
            </w: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服装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管理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48</w:t>
            </w: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姚洪心等</w:t>
            </w:r>
            <w:r>
              <w:rPr>
                <w:rFonts w:ascii="楷体_GB2312" w:eastAsia="楷体_GB2312"/>
                <w:szCs w:val="21"/>
              </w:rPr>
              <w:t>4</w:t>
            </w: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机械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信息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63</w:t>
            </w: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白恩建等</w:t>
            </w:r>
            <w:proofErr w:type="gramEnd"/>
            <w:r>
              <w:rPr>
                <w:rFonts w:ascii="楷体_GB2312" w:eastAsia="楷体_GB2312"/>
                <w:szCs w:val="21"/>
              </w:rPr>
              <w:t>2</w:t>
            </w: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计算机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化工生物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25</w:t>
            </w: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黄焰根等</w:t>
            </w:r>
            <w:proofErr w:type="gramEnd"/>
            <w:r>
              <w:rPr>
                <w:rFonts w:ascii="楷体_GB2312" w:eastAsia="楷体_GB2312"/>
                <w:szCs w:val="21"/>
              </w:rPr>
              <w:t>3</w:t>
            </w: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材料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外语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21</w:t>
            </w: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赵晓临、杨唐峰等</w:t>
            </w:r>
            <w:r>
              <w:rPr>
                <w:rFonts w:ascii="楷体_GB2312" w:eastAsia="楷体_GB2312"/>
                <w:szCs w:val="21"/>
              </w:rPr>
              <w:t>6</w:t>
            </w: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lastRenderedPageBreak/>
              <w:t>环境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理学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106</w:t>
            </w: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丁可等</w:t>
            </w:r>
            <w:r>
              <w:rPr>
                <w:rFonts w:ascii="楷体_GB2312" w:eastAsia="楷体_GB2312"/>
                <w:szCs w:val="21"/>
              </w:rPr>
              <w:t>5</w:t>
            </w:r>
            <w:r>
              <w:rPr>
                <w:rFonts w:ascii="楷体_GB2312" w:eastAsia="楷体_GB2312" w:hint="eastAsia"/>
                <w:szCs w:val="21"/>
              </w:rPr>
              <w:t>人</w:t>
            </w: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人文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</w:t>
            </w: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861752">
        <w:trPr>
          <w:trHeight w:val="20"/>
          <w:jc w:val="center"/>
        </w:trPr>
        <w:tc>
          <w:tcPr>
            <w:tcW w:w="1207" w:type="dxa"/>
          </w:tcPr>
          <w:p w:rsidR="00861752" w:rsidRDefault="0086175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仿宋" w:hint="eastAsia"/>
                <w:b/>
                <w:szCs w:val="21"/>
              </w:rPr>
              <w:t>时尚创意</w:t>
            </w:r>
          </w:p>
        </w:tc>
        <w:tc>
          <w:tcPr>
            <w:tcW w:w="1312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87" w:type="dxa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861752" w:rsidRDefault="00861752">
            <w:pPr>
              <w:adjustRightInd w:val="0"/>
              <w:snapToGrid w:val="0"/>
              <w:spacing w:line="36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</w:tbl>
    <w:p w:rsidR="00861752" w:rsidRDefault="00861752" w:rsidP="001B724A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各学院巡考人员坚守岗位职责，严守考场纪录，出色的完成了巡考工作。除教务处安排的巡考外，人文学院廖大伟、罗薇娜等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人，机械学院张洁、周其洪等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人还主动加强巡考，检查学院教师到岗、考场秩序情况。</w:t>
      </w:r>
    </w:p>
    <w:p w:rsidR="00861752" w:rsidRDefault="00861752" w:rsidP="001B724A">
      <w:pPr>
        <w:widowControl/>
        <w:spacing w:line="480" w:lineRule="exact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本学期期末考试将持续到</w:t>
      </w:r>
      <w:smartTag w:uri="urn:schemas-microsoft-com:office:smarttags" w:element="chsdate">
        <w:smartTagPr>
          <w:attr w:name="Year" w:val="2019"/>
          <w:attr w:name="Month" w:val="1"/>
          <w:attr w:name="Day" w:val="18"/>
          <w:attr w:name="IsLunarDate" w:val="False"/>
          <w:attr w:name="IsROCDate" w:val="False"/>
        </w:smartTagP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18</w:t>
        </w:r>
        <w:r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，希望通过全体监考教师和考生的共同努力，构建我校严肃、公平、诚信的考场氛围和监考秩序。</w:t>
      </w:r>
    </w:p>
    <w:p w:rsidR="00861752" w:rsidRDefault="00861752" w:rsidP="001B724A">
      <w:pPr>
        <w:widowControl/>
        <w:spacing w:line="480" w:lineRule="exact"/>
        <w:ind w:firstLineChars="200" w:firstLine="560"/>
        <w:jc w:val="left"/>
        <w:rPr>
          <w:rFonts w:ascii="宋体"/>
          <w:sz w:val="28"/>
          <w:szCs w:val="28"/>
        </w:rPr>
      </w:pPr>
    </w:p>
    <w:p w:rsidR="00861752" w:rsidRDefault="00861752">
      <w:pPr>
        <w:adjustRightInd w:val="0"/>
        <w:snapToGrid w:val="0"/>
        <w:spacing w:line="480" w:lineRule="exact"/>
        <w:jc w:val="center"/>
        <w:rPr>
          <w:rFonts w:ascii="宋体"/>
          <w:color w:val="0D0D0D"/>
          <w:sz w:val="24"/>
        </w:rPr>
      </w:pPr>
    </w:p>
    <w:sectPr w:rsidR="00861752" w:rsidSect="005B3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0D" w:rsidRDefault="00621B0D" w:rsidP="001B724A">
      <w:r>
        <w:separator/>
      </w:r>
    </w:p>
  </w:endnote>
  <w:endnote w:type="continuationSeparator" w:id="0">
    <w:p w:rsidR="00621B0D" w:rsidRDefault="00621B0D" w:rsidP="001B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0D" w:rsidRDefault="00621B0D" w:rsidP="001B724A">
      <w:r>
        <w:separator/>
      </w:r>
    </w:p>
  </w:footnote>
  <w:footnote w:type="continuationSeparator" w:id="0">
    <w:p w:rsidR="00621B0D" w:rsidRDefault="00621B0D" w:rsidP="001B7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ED5"/>
    <w:rsid w:val="00001DB7"/>
    <w:rsid w:val="00016772"/>
    <w:rsid w:val="000277FF"/>
    <w:rsid w:val="00032F31"/>
    <w:rsid w:val="00045864"/>
    <w:rsid w:val="000543C8"/>
    <w:rsid w:val="00056E65"/>
    <w:rsid w:val="0006176A"/>
    <w:rsid w:val="00061F0D"/>
    <w:rsid w:val="000B069C"/>
    <w:rsid w:val="000B0D7F"/>
    <w:rsid w:val="000C6DD6"/>
    <w:rsid w:val="000D01F7"/>
    <w:rsid w:val="000E7D29"/>
    <w:rsid w:val="000F0E34"/>
    <w:rsid w:val="00105BE6"/>
    <w:rsid w:val="00141E10"/>
    <w:rsid w:val="00146F48"/>
    <w:rsid w:val="001509A0"/>
    <w:rsid w:val="00160860"/>
    <w:rsid w:val="00163E5E"/>
    <w:rsid w:val="0017132B"/>
    <w:rsid w:val="00171ACC"/>
    <w:rsid w:val="00176EA4"/>
    <w:rsid w:val="0018216A"/>
    <w:rsid w:val="001A36DC"/>
    <w:rsid w:val="001B2CC1"/>
    <w:rsid w:val="001B4A1A"/>
    <w:rsid w:val="001B4BE0"/>
    <w:rsid w:val="001B724A"/>
    <w:rsid w:val="001E3454"/>
    <w:rsid w:val="001E69DB"/>
    <w:rsid w:val="001F5495"/>
    <w:rsid w:val="001F6985"/>
    <w:rsid w:val="00200C64"/>
    <w:rsid w:val="00200D64"/>
    <w:rsid w:val="00216BAE"/>
    <w:rsid w:val="00221E26"/>
    <w:rsid w:val="00242968"/>
    <w:rsid w:val="00243700"/>
    <w:rsid w:val="002508AF"/>
    <w:rsid w:val="00254746"/>
    <w:rsid w:val="00254A2C"/>
    <w:rsid w:val="00263F8D"/>
    <w:rsid w:val="0027757A"/>
    <w:rsid w:val="002923CD"/>
    <w:rsid w:val="002B062C"/>
    <w:rsid w:val="002B3110"/>
    <w:rsid w:val="002B5722"/>
    <w:rsid w:val="002C26F9"/>
    <w:rsid w:val="002D2F66"/>
    <w:rsid w:val="002D4C7D"/>
    <w:rsid w:val="002E15F8"/>
    <w:rsid w:val="002E403A"/>
    <w:rsid w:val="002F035C"/>
    <w:rsid w:val="002F1808"/>
    <w:rsid w:val="002F57BA"/>
    <w:rsid w:val="002F645D"/>
    <w:rsid w:val="002F7474"/>
    <w:rsid w:val="00307E7C"/>
    <w:rsid w:val="003113DB"/>
    <w:rsid w:val="00327B79"/>
    <w:rsid w:val="00343C83"/>
    <w:rsid w:val="00353169"/>
    <w:rsid w:val="003619A6"/>
    <w:rsid w:val="00362A98"/>
    <w:rsid w:val="00363266"/>
    <w:rsid w:val="00366897"/>
    <w:rsid w:val="00366D4C"/>
    <w:rsid w:val="00394708"/>
    <w:rsid w:val="003A0F5F"/>
    <w:rsid w:val="003A0FA3"/>
    <w:rsid w:val="003B3765"/>
    <w:rsid w:val="003C71AC"/>
    <w:rsid w:val="003D2153"/>
    <w:rsid w:val="003E7244"/>
    <w:rsid w:val="003F7B5E"/>
    <w:rsid w:val="0040438D"/>
    <w:rsid w:val="00420971"/>
    <w:rsid w:val="00421466"/>
    <w:rsid w:val="00426927"/>
    <w:rsid w:val="00445022"/>
    <w:rsid w:val="0045603D"/>
    <w:rsid w:val="0046002D"/>
    <w:rsid w:val="004612C8"/>
    <w:rsid w:val="004642E8"/>
    <w:rsid w:val="004652D0"/>
    <w:rsid w:val="004674B0"/>
    <w:rsid w:val="00485ED5"/>
    <w:rsid w:val="004A3333"/>
    <w:rsid w:val="004A4337"/>
    <w:rsid w:val="004B6127"/>
    <w:rsid w:val="004D056E"/>
    <w:rsid w:val="004D527C"/>
    <w:rsid w:val="004F3268"/>
    <w:rsid w:val="00500F1F"/>
    <w:rsid w:val="00506C5B"/>
    <w:rsid w:val="00513CE1"/>
    <w:rsid w:val="00517DB2"/>
    <w:rsid w:val="0053309E"/>
    <w:rsid w:val="00543A91"/>
    <w:rsid w:val="00553127"/>
    <w:rsid w:val="00554882"/>
    <w:rsid w:val="00555E54"/>
    <w:rsid w:val="005617E9"/>
    <w:rsid w:val="00566F96"/>
    <w:rsid w:val="0056741A"/>
    <w:rsid w:val="00574358"/>
    <w:rsid w:val="005808BF"/>
    <w:rsid w:val="005B35F1"/>
    <w:rsid w:val="005B6571"/>
    <w:rsid w:val="005B735B"/>
    <w:rsid w:val="005C321C"/>
    <w:rsid w:val="005C68D8"/>
    <w:rsid w:val="005C6F15"/>
    <w:rsid w:val="005C7351"/>
    <w:rsid w:val="005E209F"/>
    <w:rsid w:val="005E3A47"/>
    <w:rsid w:val="005F52B0"/>
    <w:rsid w:val="006005E1"/>
    <w:rsid w:val="006079F0"/>
    <w:rsid w:val="00611C78"/>
    <w:rsid w:val="00621B0D"/>
    <w:rsid w:val="00621EA3"/>
    <w:rsid w:val="0063588B"/>
    <w:rsid w:val="006372F8"/>
    <w:rsid w:val="0064025C"/>
    <w:rsid w:val="006450DC"/>
    <w:rsid w:val="00645531"/>
    <w:rsid w:val="00653BE7"/>
    <w:rsid w:val="00654961"/>
    <w:rsid w:val="00666ABF"/>
    <w:rsid w:val="00666D83"/>
    <w:rsid w:val="00671CF2"/>
    <w:rsid w:val="00677B79"/>
    <w:rsid w:val="0068471B"/>
    <w:rsid w:val="00685B3D"/>
    <w:rsid w:val="006931D7"/>
    <w:rsid w:val="00697E50"/>
    <w:rsid w:val="006C3019"/>
    <w:rsid w:val="006D16F0"/>
    <w:rsid w:val="006E42A0"/>
    <w:rsid w:val="00700355"/>
    <w:rsid w:val="00710B0C"/>
    <w:rsid w:val="007116B5"/>
    <w:rsid w:val="00713F7B"/>
    <w:rsid w:val="00721861"/>
    <w:rsid w:val="00724717"/>
    <w:rsid w:val="007349AB"/>
    <w:rsid w:val="0074285E"/>
    <w:rsid w:val="0074675F"/>
    <w:rsid w:val="00753980"/>
    <w:rsid w:val="00757C71"/>
    <w:rsid w:val="007828F0"/>
    <w:rsid w:val="0079681A"/>
    <w:rsid w:val="007A376C"/>
    <w:rsid w:val="007B3575"/>
    <w:rsid w:val="007B587D"/>
    <w:rsid w:val="007C3E26"/>
    <w:rsid w:val="007C7DC6"/>
    <w:rsid w:val="00800DBC"/>
    <w:rsid w:val="008011CF"/>
    <w:rsid w:val="00807C05"/>
    <w:rsid w:val="008142C6"/>
    <w:rsid w:val="0081666F"/>
    <w:rsid w:val="00821052"/>
    <w:rsid w:val="008222C9"/>
    <w:rsid w:val="00826C95"/>
    <w:rsid w:val="00840EEC"/>
    <w:rsid w:val="008565E2"/>
    <w:rsid w:val="00856BA4"/>
    <w:rsid w:val="00857BB5"/>
    <w:rsid w:val="00861752"/>
    <w:rsid w:val="008622EC"/>
    <w:rsid w:val="008804FC"/>
    <w:rsid w:val="008A055C"/>
    <w:rsid w:val="008A7339"/>
    <w:rsid w:val="008B0EBC"/>
    <w:rsid w:val="008B2DF4"/>
    <w:rsid w:val="008C3695"/>
    <w:rsid w:val="008D252C"/>
    <w:rsid w:val="008D29DB"/>
    <w:rsid w:val="008E2124"/>
    <w:rsid w:val="008F5EBE"/>
    <w:rsid w:val="009056C0"/>
    <w:rsid w:val="00905D98"/>
    <w:rsid w:val="00924AFF"/>
    <w:rsid w:val="00926FF6"/>
    <w:rsid w:val="00960418"/>
    <w:rsid w:val="009631F4"/>
    <w:rsid w:val="009714DB"/>
    <w:rsid w:val="00977749"/>
    <w:rsid w:val="00980565"/>
    <w:rsid w:val="00981BF2"/>
    <w:rsid w:val="00993E9E"/>
    <w:rsid w:val="0099780E"/>
    <w:rsid w:val="009A135A"/>
    <w:rsid w:val="009B12FE"/>
    <w:rsid w:val="009B1A62"/>
    <w:rsid w:val="009B6417"/>
    <w:rsid w:val="009C34A7"/>
    <w:rsid w:val="009C77A3"/>
    <w:rsid w:val="009E2A7B"/>
    <w:rsid w:val="009F421C"/>
    <w:rsid w:val="009F4E6C"/>
    <w:rsid w:val="00A016DF"/>
    <w:rsid w:val="00A0216F"/>
    <w:rsid w:val="00A0603E"/>
    <w:rsid w:val="00A177B7"/>
    <w:rsid w:val="00A2226E"/>
    <w:rsid w:val="00A23CE6"/>
    <w:rsid w:val="00A330FE"/>
    <w:rsid w:val="00A5222C"/>
    <w:rsid w:val="00A76E2D"/>
    <w:rsid w:val="00A821F6"/>
    <w:rsid w:val="00AA2AD6"/>
    <w:rsid w:val="00AA2C91"/>
    <w:rsid w:val="00AA6E80"/>
    <w:rsid w:val="00AB0442"/>
    <w:rsid w:val="00AB5453"/>
    <w:rsid w:val="00AC355B"/>
    <w:rsid w:val="00AC761A"/>
    <w:rsid w:val="00AD0EE0"/>
    <w:rsid w:val="00AE5F65"/>
    <w:rsid w:val="00AE692C"/>
    <w:rsid w:val="00B05749"/>
    <w:rsid w:val="00B27616"/>
    <w:rsid w:val="00B31C41"/>
    <w:rsid w:val="00B331EE"/>
    <w:rsid w:val="00B45603"/>
    <w:rsid w:val="00B51DA6"/>
    <w:rsid w:val="00B54E53"/>
    <w:rsid w:val="00B5731A"/>
    <w:rsid w:val="00B63511"/>
    <w:rsid w:val="00B66B8B"/>
    <w:rsid w:val="00B706B9"/>
    <w:rsid w:val="00B92078"/>
    <w:rsid w:val="00BA105D"/>
    <w:rsid w:val="00BA55D6"/>
    <w:rsid w:val="00BA5E95"/>
    <w:rsid w:val="00BB1446"/>
    <w:rsid w:val="00BB405A"/>
    <w:rsid w:val="00BC73AA"/>
    <w:rsid w:val="00BD2D3A"/>
    <w:rsid w:val="00BE32B5"/>
    <w:rsid w:val="00BE3FC7"/>
    <w:rsid w:val="00BE6173"/>
    <w:rsid w:val="00BE7B2D"/>
    <w:rsid w:val="00BF7040"/>
    <w:rsid w:val="00C03F62"/>
    <w:rsid w:val="00C102D1"/>
    <w:rsid w:val="00C158FB"/>
    <w:rsid w:val="00C36374"/>
    <w:rsid w:val="00C439AE"/>
    <w:rsid w:val="00C67BEE"/>
    <w:rsid w:val="00C766C4"/>
    <w:rsid w:val="00C84397"/>
    <w:rsid w:val="00C862C8"/>
    <w:rsid w:val="00C873ED"/>
    <w:rsid w:val="00CA1CB8"/>
    <w:rsid w:val="00CA5C3A"/>
    <w:rsid w:val="00CA6B34"/>
    <w:rsid w:val="00CC23EE"/>
    <w:rsid w:val="00CC6D42"/>
    <w:rsid w:val="00CC7819"/>
    <w:rsid w:val="00CD2E65"/>
    <w:rsid w:val="00CD55CC"/>
    <w:rsid w:val="00CE0D88"/>
    <w:rsid w:val="00CE61A9"/>
    <w:rsid w:val="00CF0FDA"/>
    <w:rsid w:val="00CF178B"/>
    <w:rsid w:val="00CF2B26"/>
    <w:rsid w:val="00CF6553"/>
    <w:rsid w:val="00D011B1"/>
    <w:rsid w:val="00D03978"/>
    <w:rsid w:val="00D063DC"/>
    <w:rsid w:val="00D1023E"/>
    <w:rsid w:val="00D1291F"/>
    <w:rsid w:val="00D155B3"/>
    <w:rsid w:val="00D1641E"/>
    <w:rsid w:val="00D16710"/>
    <w:rsid w:val="00D52206"/>
    <w:rsid w:val="00D54341"/>
    <w:rsid w:val="00D6119A"/>
    <w:rsid w:val="00D83084"/>
    <w:rsid w:val="00D91041"/>
    <w:rsid w:val="00D92B98"/>
    <w:rsid w:val="00DA6748"/>
    <w:rsid w:val="00DA6B91"/>
    <w:rsid w:val="00DC47C8"/>
    <w:rsid w:val="00DE0868"/>
    <w:rsid w:val="00DE2BAC"/>
    <w:rsid w:val="00DE343A"/>
    <w:rsid w:val="00DE4993"/>
    <w:rsid w:val="00DE4EF3"/>
    <w:rsid w:val="00DF34D0"/>
    <w:rsid w:val="00DF7C8F"/>
    <w:rsid w:val="00E0309B"/>
    <w:rsid w:val="00E032F6"/>
    <w:rsid w:val="00E040B6"/>
    <w:rsid w:val="00E11F43"/>
    <w:rsid w:val="00E12C7D"/>
    <w:rsid w:val="00E17D6F"/>
    <w:rsid w:val="00E17E24"/>
    <w:rsid w:val="00E271F9"/>
    <w:rsid w:val="00E35E1A"/>
    <w:rsid w:val="00E379F5"/>
    <w:rsid w:val="00E44F3A"/>
    <w:rsid w:val="00E45570"/>
    <w:rsid w:val="00E54331"/>
    <w:rsid w:val="00E60029"/>
    <w:rsid w:val="00E61CC1"/>
    <w:rsid w:val="00E61F22"/>
    <w:rsid w:val="00E648FC"/>
    <w:rsid w:val="00E94D70"/>
    <w:rsid w:val="00EA3AB0"/>
    <w:rsid w:val="00EA524A"/>
    <w:rsid w:val="00EA5BCA"/>
    <w:rsid w:val="00ED36F4"/>
    <w:rsid w:val="00ED423A"/>
    <w:rsid w:val="00EE3627"/>
    <w:rsid w:val="00EF72FB"/>
    <w:rsid w:val="00F023EE"/>
    <w:rsid w:val="00F13A3C"/>
    <w:rsid w:val="00F17F28"/>
    <w:rsid w:val="00F23AEF"/>
    <w:rsid w:val="00F25EE5"/>
    <w:rsid w:val="00F572A3"/>
    <w:rsid w:val="00F60E82"/>
    <w:rsid w:val="00F659AB"/>
    <w:rsid w:val="00F65ADE"/>
    <w:rsid w:val="00F65C72"/>
    <w:rsid w:val="00F72F99"/>
    <w:rsid w:val="00F778F4"/>
    <w:rsid w:val="00F77EAB"/>
    <w:rsid w:val="00F80774"/>
    <w:rsid w:val="00F93E92"/>
    <w:rsid w:val="00FA7614"/>
    <w:rsid w:val="00FB0D19"/>
    <w:rsid w:val="00FB36D9"/>
    <w:rsid w:val="00FB729F"/>
    <w:rsid w:val="00FC4587"/>
    <w:rsid w:val="00FC6234"/>
    <w:rsid w:val="00FD7371"/>
    <w:rsid w:val="00FE1A86"/>
    <w:rsid w:val="00FE2E98"/>
    <w:rsid w:val="00FE6E5C"/>
    <w:rsid w:val="00FF0789"/>
    <w:rsid w:val="00FF0E6F"/>
    <w:rsid w:val="00FF567B"/>
    <w:rsid w:val="00FF6C37"/>
    <w:rsid w:val="36687BCD"/>
    <w:rsid w:val="40374962"/>
    <w:rsid w:val="4DA013C0"/>
    <w:rsid w:val="55FD6C0C"/>
    <w:rsid w:val="63C6496C"/>
    <w:rsid w:val="76EC46E9"/>
    <w:rsid w:val="7B0B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B35F1"/>
    <w:pPr>
      <w:adjustRightInd w:val="0"/>
      <w:snapToGrid w:val="0"/>
      <w:spacing w:line="360" w:lineRule="auto"/>
      <w:ind w:firstLineChars="200" w:firstLine="560"/>
    </w:pPr>
    <w:rPr>
      <w:kern w:val="0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semiHidden/>
    <w:rsid w:val="004B5E83"/>
    <w:rPr>
      <w:szCs w:val="24"/>
    </w:rPr>
  </w:style>
  <w:style w:type="paragraph" w:styleId="a4">
    <w:name w:val="Balloon Text"/>
    <w:basedOn w:val="a"/>
    <w:link w:val="Char0"/>
    <w:uiPriority w:val="99"/>
    <w:semiHidden/>
    <w:rsid w:val="005B35F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B5E83"/>
    <w:rPr>
      <w:sz w:val="0"/>
      <w:szCs w:val="0"/>
    </w:rPr>
  </w:style>
  <w:style w:type="paragraph" w:styleId="a5">
    <w:name w:val="footer"/>
    <w:basedOn w:val="a"/>
    <w:link w:val="Char1"/>
    <w:uiPriority w:val="99"/>
    <w:rsid w:val="005B3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5B35F1"/>
    <w:rPr>
      <w:kern w:val="2"/>
      <w:sz w:val="18"/>
    </w:rPr>
  </w:style>
  <w:style w:type="paragraph" w:styleId="a6">
    <w:name w:val="header"/>
    <w:basedOn w:val="a"/>
    <w:link w:val="Char2"/>
    <w:uiPriority w:val="99"/>
    <w:rsid w:val="005B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5B35F1"/>
    <w:rPr>
      <w:kern w:val="2"/>
      <w:sz w:val="18"/>
    </w:rPr>
  </w:style>
  <w:style w:type="table" w:styleId="a7">
    <w:name w:val="Table Grid"/>
    <w:basedOn w:val="a1"/>
    <w:uiPriority w:val="99"/>
    <w:rsid w:val="005B35F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uiPriority w:val="99"/>
    <w:rsid w:val="005B35F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06-07学年第二学期开学报到情况通报</dc:title>
  <dc:creator>walkinnet</dc:creator>
  <cp:lastModifiedBy>牛莉莉</cp:lastModifiedBy>
  <cp:revision>2</cp:revision>
  <cp:lastPrinted>2018-01-08T02:31:00Z</cp:lastPrinted>
  <dcterms:created xsi:type="dcterms:W3CDTF">2019-01-07T02:40:00Z</dcterms:created>
  <dcterms:modified xsi:type="dcterms:W3CDTF">2019-01-07T02:40:00Z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