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6F" w:rsidRDefault="009D1D27" w:rsidP="009D1D27">
      <w:pPr>
        <w:jc w:val="center"/>
        <w:rPr>
          <w:rFonts w:ascii="黑体" w:eastAsia="黑体"/>
          <w:b/>
          <w:sz w:val="30"/>
          <w:szCs w:val="30"/>
        </w:rPr>
      </w:pPr>
      <w:r w:rsidRPr="009D1D27">
        <w:rPr>
          <w:rFonts w:ascii="黑体" w:eastAsia="黑体" w:hint="eastAsia"/>
          <w:b/>
          <w:sz w:val="30"/>
          <w:szCs w:val="30"/>
        </w:rPr>
        <w:t>第</w:t>
      </w:r>
      <w:r w:rsidR="00A654C9">
        <w:rPr>
          <w:rFonts w:ascii="黑体" w:eastAsia="黑体" w:hint="eastAsia"/>
          <w:b/>
          <w:sz w:val="30"/>
          <w:szCs w:val="30"/>
        </w:rPr>
        <w:t>十一</w:t>
      </w:r>
      <w:r w:rsidRPr="009D1D27">
        <w:rPr>
          <w:rFonts w:ascii="黑体" w:eastAsia="黑体" w:hint="eastAsia"/>
          <w:b/>
          <w:sz w:val="30"/>
          <w:szCs w:val="30"/>
        </w:rPr>
        <w:t>届全国大学生广告艺术大赛</w:t>
      </w:r>
    </w:p>
    <w:p w:rsidR="008C6F28" w:rsidRDefault="00ED6E6F" w:rsidP="009D1D27">
      <w:pPr>
        <w:jc w:val="center"/>
        <w:rPr>
          <w:rFonts w:ascii="黑体" w:eastAsia="黑体" w:hint="eastAsia"/>
          <w:b/>
          <w:sz w:val="30"/>
          <w:szCs w:val="30"/>
        </w:rPr>
      </w:pPr>
      <w:r>
        <w:rPr>
          <w:rFonts w:ascii="黑体" w:eastAsia="黑体" w:hint="eastAsia"/>
          <w:b/>
          <w:sz w:val="30"/>
          <w:szCs w:val="30"/>
        </w:rPr>
        <w:t>东华大学赛区</w:t>
      </w:r>
      <w:r w:rsidR="00160F00">
        <w:rPr>
          <w:rFonts w:ascii="黑体" w:eastAsia="黑体" w:hint="eastAsia"/>
          <w:b/>
          <w:sz w:val="30"/>
          <w:szCs w:val="30"/>
        </w:rPr>
        <w:t>启动仪式与参赛</w:t>
      </w:r>
      <w:r w:rsidR="009D1D27" w:rsidRPr="009D1D27">
        <w:rPr>
          <w:rFonts w:ascii="黑体" w:eastAsia="黑体" w:hint="eastAsia"/>
          <w:b/>
          <w:sz w:val="30"/>
          <w:szCs w:val="30"/>
        </w:rPr>
        <w:t>报名通知</w:t>
      </w:r>
      <w:bookmarkStart w:id="0" w:name="_GoBack"/>
      <w:bookmarkEnd w:id="0"/>
    </w:p>
    <w:p w:rsidR="00160F00" w:rsidRPr="00160F00" w:rsidRDefault="00160F00" w:rsidP="009D1D27">
      <w:pPr>
        <w:jc w:val="center"/>
        <w:rPr>
          <w:rFonts w:ascii="黑体" w:eastAsia="黑体"/>
          <w:b/>
          <w:sz w:val="30"/>
          <w:szCs w:val="30"/>
        </w:rPr>
      </w:pPr>
    </w:p>
    <w:p w:rsidR="00A654C9" w:rsidRDefault="009D1D27" w:rsidP="00A654C9">
      <w:pPr>
        <w:pStyle w:val="ad"/>
        <w:numPr>
          <w:ilvl w:val="0"/>
          <w:numId w:val="1"/>
        </w:numPr>
        <w:ind w:firstLineChars="0"/>
      </w:pPr>
      <w:r w:rsidRPr="00A654C9">
        <w:rPr>
          <w:rFonts w:ascii="黑体" w:eastAsia="黑体" w:hint="eastAsia"/>
          <w:sz w:val="28"/>
          <w:szCs w:val="28"/>
        </w:rPr>
        <w:t>参赛资格</w:t>
      </w:r>
    </w:p>
    <w:p w:rsidR="00EE351E" w:rsidRDefault="00C52E44" w:rsidP="00A654C9">
      <w:pPr>
        <w:ind w:firstLineChars="200" w:firstLine="420"/>
      </w:pPr>
      <w:r>
        <w:rPr>
          <w:rFonts w:hint="eastAsia"/>
        </w:rPr>
        <w:t>东华大学</w:t>
      </w:r>
      <w:r w:rsidR="009D1D27" w:rsidRPr="009D1D27">
        <w:t>在校全日制大学生</w:t>
      </w:r>
      <w:r w:rsidR="00A654C9" w:rsidRPr="00A654C9">
        <w:rPr>
          <w:rFonts w:hint="eastAsia"/>
        </w:rPr>
        <w:t>、研究生均</w:t>
      </w:r>
      <w:r w:rsidR="009D1D27" w:rsidRPr="009D1D27">
        <w:t>可参加。</w:t>
      </w:r>
    </w:p>
    <w:p w:rsidR="00C52E44" w:rsidRDefault="00EE351E" w:rsidP="00A654C9">
      <w:pPr>
        <w:ind w:firstLineChars="200" w:firstLine="420"/>
      </w:pPr>
      <w:r>
        <w:rPr>
          <w:rFonts w:hint="eastAsia"/>
        </w:rPr>
        <w:t>（我校参赛作品如获奖，将按照国家级大学生竞赛获奖奖励标准奖励）</w:t>
      </w:r>
    </w:p>
    <w:p w:rsidR="00C52E44" w:rsidRPr="00160F00" w:rsidRDefault="00160F00" w:rsidP="00160F00">
      <w:pPr>
        <w:pStyle w:val="ad"/>
        <w:numPr>
          <w:ilvl w:val="0"/>
          <w:numId w:val="1"/>
        </w:numPr>
        <w:ind w:firstLineChars="0"/>
        <w:rPr>
          <w:rFonts w:ascii="黑体" w:eastAsia="黑体" w:hint="eastAsia"/>
          <w:sz w:val="28"/>
          <w:szCs w:val="28"/>
        </w:rPr>
      </w:pPr>
      <w:r w:rsidRPr="00160F00">
        <w:rPr>
          <w:rFonts w:ascii="黑体" w:eastAsia="黑体" w:hint="eastAsia"/>
          <w:sz w:val="28"/>
          <w:szCs w:val="28"/>
        </w:rPr>
        <w:t>东华大学2019年启动和2018年颁奖仪式</w:t>
      </w:r>
    </w:p>
    <w:p w:rsidR="00160F00" w:rsidRDefault="00A10D12" w:rsidP="00A10D12">
      <w:r>
        <w:rPr>
          <w:rFonts w:hint="eastAsia"/>
        </w:rPr>
        <w:t xml:space="preserve">    </w:t>
      </w:r>
      <w:r w:rsidR="00160F00">
        <w:rPr>
          <w:rFonts w:hint="eastAsia"/>
        </w:rPr>
        <w:t>2</w:t>
      </w:r>
      <w:r w:rsidR="00160F00">
        <w:t>019</w:t>
      </w:r>
      <w:r w:rsidR="00160F00">
        <w:rPr>
          <w:rFonts w:hint="eastAsia"/>
        </w:rPr>
        <w:t>年</w:t>
      </w:r>
      <w:r w:rsidR="00160F00">
        <w:rPr>
          <w:rFonts w:hint="eastAsia"/>
        </w:rPr>
        <w:t>4</w:t>
      </w:r>
      <w:r w:rsidR="00160F00">
        <w:rPr>
          <w:rFonts w:hint="eastAsia"/>
        </w:rPr>
        <w:t>月</w:t>
      </w:r>
      <w:r w:rsidR="00160F00">
        <w:rPr>
          <w:rFonts w:hint="eastAsia"/>
        </w:rPr>
        <w:t>2</w:t>
      </w:r>
      <w:r w:rsidR="00160F00">
        <w:rPr>
          <w:rFonts w:hint="eastAsia"/>
        </w:rPr>
        <w:t>日周二下午</w:t>
      </w:r>
      <w:r w:rsidR="00160F00">
        <w:rPr>
          <w:rFonts w:hint="eastAsia"/>
        </w:rPr>
        <w:t>14</w:t>
      </w:r>
      <w:r w:rsidR="00160F00">
        <w:rPr>
          <w:rFonts w:hint="eastAsia"/>
        </w:rPr>
        <w:t>：</w:t>
      </w:r>
      <w:r w:rsidR="00160F00">
        <w:rPr>
          <w:rFonts w:hint="eastAsia"/>
        </w:rPr>
        <w:t>00</w:t>
      </w:r>
      <w:r w:rsidR="00160F00">
        <w:rPr>
          <w:rFonts w:hint="eastAsia"/>
        </w:rPr>
        <w:t>，在松江一教</w:t>
      </w:r>
      <w:r w:rsidR="00160F00">
        <w:rPr>
          <w:rFonts w:hint="eastAsia"/>
        </w:rPr>
        <w:t>1</w:t>
      </w:r>
      <w:r w:rsidR="00160F00">
        <w:t>321</w:t>
      </w:r>
      <w:r w:rsidR="00160F00">
        <w:rPr>
          <w:rFonts w:hint="eastAsia"/>
        </w:rPr>
        <w:t>教室，举办</w:t>
      </w:r>
      <w:r w:rsidR="00160F00">
        <w:rPr>
          <w:rFonts w:hint="eastAsia"/>
        </w:rPr>
        <w:t>2</w:t>
      </w:r>
      <w:r w:rsidR="00160F00">
        <w:t>019</w:t>
      </w:r>
      <w:r w:rsidR="00160F00">
        <w:rPr>
          <w:rFonts w:hint="eastAsia"/>
        </w:rPr>
        <w:t>年第十一届全国大学生广告艺术大赛东华大学赛区启动仪式暨</w:t>
      </w:r>
      <w:r w:rsidR="00160F00">
        <w:rPr>
          <w:rFonts w:hint="eastAsia"/>
        </w:rPr>
        <w:t>2</w:t>
      </w:r>
      <w:r w:rsidR="00160F00">
        <w:t>018</w:t>
      </w:r>
      <w:r w:rsidR="00160F00">
        <w:rPr>
          <w:rFonts w:hint="eastAsia"/>
        </w:rPr>
        <w:t>年第十届全国大学生广告艺术大赛颁奖仪式。欢迎有兴趣的同学准时出席。</w:t>
      </w:r>
    </w:p>
    <w:p w:rsidR="00C52E44" w:rsidRDefault="009D1D27" w:rsidP="009D1D27">
      <w:pPr>
        <w:pStyle w:val="ad"/>
        <w:numPr>
          <w:ilvl w:val="0"/>
          <w:numId w:val="1"/>
        </w:numPr>
        <w:ind w:firstLineChars="0"/>
      </w:pPr>
      <w:r w:rsidRPr="00160F00">
        <w:rPr>
          <w:rFonts w:ascii="黑体" w:eastAsia="黑体"/>
          <w:sz w:val="28"/>
          <w:szCs w:val="28"/>
        </w:rPr>
        <w:t>参赛规定</w:t>
      </w:r>
    </w:p>
    <w:p w:rsidR="00A654C9" w:rsidRDefault="00A654C9" w:rsidP="00A654C9">
      <w:pPr>
        <w:ind w:firstLineChars="200" w:firstLine="422"/>
        <w:rPr>
          <w:b/>
          <w:color w:val="FF0000"/>
        </w:rPr>
      </w:pPr>
      <w:r w:rsidRPr="00A654C9">
        <w:rPr>
          <w:rFonts w:hint="eastAsia"/>
          <w:b/>
          <w:color w:val="FF0000"/>
        </w:rPr>
        <w:t>参赛作品必须按照大广赛组委会统一指定的命题和规定的企业背景资料（见大广赛官网和参赛手册）进行创作。</w:t>
      </w:r>
    </w:p>
    <w:p w:rsidR="00C52E44" w:rsidRDefault="00CD3886" w:rsidP="00A654C9">
      <w:pPr>
        <w:ind w:firstLineChars="200" w:firstLine="420"/>
      </w:pPr>
      <w:r>
        <w:rPr>
          <w:rFonts w:hint="eastAsia"/>
        </w:rPr>
        <w:t>大赛官网</w:t>
      </w:r>
      <w:r w:rsidR="009D1D27" w:rsidRPr="009D1D27">
        <w:rPr>
          <w:rFonts w:hint="eastAsia"/>
        </w:rPr>
        <w:t>：</w:t>
      </w:r>
      <w:r w:rsidR="003B4EE3">
        <w:t>http://www.sun-ada.net</w:t>
      </w:r>
    </w:p>
    <w:p w:rsidR="00C52E44" w:rsidRDefault="00C52E44" w:rsidP="009D1D27">
      <w:pPr>
        <w:rPr>
          <w:rFonts w:ascii="黑体" w:eastAsia="黑体"/>
          <w:sz w:val="28"/>
          <w:szCs w:val="28"/>
        </w:rPr>
      </w:pPr>
    </w:p>
    <w:p w:rsidR="00A654C9" w:rsidRDefault="00160F00" w:rsidP="00A654C9">
      <w:r>
        <w:rPr>
          <w:rFonts w:ascii="黑体" w:eastAsia="黑体" w:hint="eastAsia"/>
          <w:sz w:val="28"/>
          <w:szCs w:val="28"/>
        </w:rPr>
        <w:t>四</w:t>
      </w:r>
      <w:r w:rsidR="009D1D27" w:rsidRPr="009D1D27">
        <w:rPr>
          <w:rFonts w:ascii="黑体" w:eastAsia="黑体" w:hint="eastAsia"/>
          <w:sz w:val="28"/>
          <w:szCs w:val="28"/>
        </w:rPr>
        <w:t>、作品类别</w:t>
      </w:r>
    </w:p>
    <w:p w:rsidR="00A654C9" w:rsidRDefault="009D1D27" w:rsidP="00A654C9">
      <w:r w:rsidRPr="009D1D27">
        <w:t xml:space="preserve">　　</w:t>
      </w:r>
      <w:r w:rsidR="00A654C9">
        <w:rPr>
          <w:rFonts w:hint="eastAsia"/>
        </w:rPr>
        <w:t>1</w:t>
      </w:r>
      <w:r w:rsidR="00A654C9">
        <w:rPr>
          <w:rFonts w:hint="eastAsia"/>
        </w:rPr>
        <w:t>、平面类（移动端、传统媒体）</w:t>
      </w:r>
    </w:p>
    <w:p w:rsidR="00A654C9" w:rsidRDefault="00A654C9" w:rsidP="00A654C9">
      <w:r>
        <w:rPr>
          <w:rFonts w:hint="eastAsia"/>
        </w:rPr>
        <w:t xml:space="preserve">　　</w:t>
      </w:r>
      <w:r>
        <w:rPr>
          <w:rFonts w:hint="eastAsia"/>
        </w:rPr>
        <w:t>2</w:t>
      </w:r>
      <w:r>
        <w:rPr>
          <w:rFonts w:hint="eastAsia"/>
        </w:rPr>
        <w:t>、视频类（影视、微电影）</w:t>
      </w:r>
    </w:p>
    <w:p w:rsidR="00A654C9" w:rsidRDefault="00A654C9" w:rsidP="00A654C9">
      <w:r>
        <w:rPr>
          <w:rFonts w:hint="eastAsia"/>
        </w:rPr>
        <w:t xml:space="preserve">　　</w:t>
      </w:r>
      <w:r>
        <w:rPr>
          <w:rFonts w:hint="eastAsia"/>
        </w:rPr>
        <w:t>3</w:t>
      </w:r>
      <w:r>
        <w:rPr>
          <w:rFonts w:hint="eastAsia"/>
        </w:rPr>
        <w:t>、动画类</w:t>
      </w:r>
    </w:p>
    <w:p w:rsidR="00A654C9" w:rsidRDefault="00A654C9" w:rsidP="00A654C9">
      <w:r>
        <w:rPr>
          <w:rFonts w:hint="eastAsia"/>
        </w:rPr>
        <w:t xml:space="preserve">　　</w:t>
      </w:r>
      <w:r>
        <w:rPr>
          <w:rFonts w:hint="eastAsia"/>
        </w:rPr>
        <w:t>4</w:t>
      </w:r>
      <w:r>
        <w:rPr>
          <w:rFonts w:hint="eastAsia"/>
        </w:rPr>
        <w:t>、互动类（移动端、场景互动）</w:t>
      </w:r>
    </w:p>
    <w:p w:rsidR="00A654C9" w:rsidRDefault="00A654C9" w:rsidP="00A654C9">
      <w:r>
        <w:rPr>
          <w:rFonts w:hint="eastAsia"/>
        </w:rPr>
        <w:t xml:space="preserve">　　</w:t>
      </w:r>
      <w:r>
        <w:rPr>
          <w:rFonts w:hint="eastAsia"/>
        </w:rPr>
        <w:t>5</w:t>
      </w:r>
      <w:r>
        <w:rPr>
          <w:rFonts w:hint="eastAsia"/>
        </w:rPr>
        <w:t>、广播类（广播电台、互联网音频）</w:t>
      </w:r>
    </w:p>
    <w:p w:rsidR="00A654C9" w:rsidRDefault="00A654C9" w:rsidP="00A654C9">
      <w:r>
        <w:rPr>
          <w:rFonts w:hint="eastAsia"/>
        </w:rPr>
        <w:t xml:space="preserve">　　</w:t>
      </w:r>
      <w:r>
        <w:rPr>
          <w:rFonts w:hint="eastAsia"/>
        </w:rPr>
        <w:t>6</w:t>
      </w:r>
      <w:r>
        <w:rPr>
          <w:rFonts w:hint="eastAsia"/>
        </w:rPr>
        <w:t>、策划案类</w:t>
      </w:r>
      <w:r>
        <w:rPr>
          <w:rFonts w:hint="eastAsia"/>
        </w:rPr>
        <w:t xml:space="preserve"> (</w:t>
      </w:r>
      <w:r>
        <w:rPr>
          <w:rFonts w:hint="eastAsia"/>
        </w:rPr>
        <w:t>广告策划、营销策划）</w:t>
      </w:r>
    </w:p>
    <w:p w:rsidR="00A654C9" w:rsidRDefault="00A654C9" w:rsidP="00A654C9">
      <w:r>
        <w:rPr>
          <w:rFonts w:hint="eastAsia"/>
        </w:rPr>
        <w:t xml:space="preserve">　　</w:t>
      </w:r>
      <w:r>
        <w:rPr>
          <w:rFonts w:hint="eastAsia"/>
        </w:rPr>
        <w:t>7</w:t>
      </w:r>
      <w:r>
        <w:rPr>
          <w:rFonts w:hint="eastAsia"/>
        </w:rPr>
        <w:t>、文案类（广告语、长文案）</w:t>
      </w:r>
    </w:p>
    <w:p w:rsidR="00A654C9" w:rsidRDefault="00A654C9" w:rsidP="00A654C9">
      <w:r>
        <w:rPr>
          <w:rFonts w:hint="eastAsia"/>
        </w:rPr>
        <w:t xml:space="preserve">　　</w:t>
      </w:r>
      <w:r>
        <w:rPr>
          <w:rFonts w:hint="eastAsia"/>
        </w:rPr>
        <w:t>8</w:t>
      </w:r>
      <w:r>
        <w:rPr>
          <w:rFonts w:hint="eastAsia"/>
        </w:rPr>
        <w:t>、营销创客类（指定产品）</w:t>
      </w:r>
    </w:p>
    <w:p w:rsidR="00CD3886" w:rsidRDefault="00A654C9" w:rsidP="00A654C9">
      <w:pPr>
        <w:ind w:firstLine="420"/>
      </w:pPr>
      <w:r>
        <w:rPr>
          <w:rFonts w:hint="eastAsia"/>
        </w:rPr>
        <w:t>9</w:t>
      </w:r>
      <w:r>
        <w:rPr>
          <w:rFonts w:hint="eastAsia"/>
        </w:rPr>
        <w:t>、公益类（根据命题要求创作）</w:t>
      </w:r>
    </w:p>
    <w:p w:rsidR="00A654C9" w:rsidRPr="00A654C9" w:rsidRDefault="00A654C9" w:rsidP="00A654C9">
      <w:pPr>
        <w:ind w:firstLine="420"/>
      </w:pPr>
    </w:p>
    <w:p w:rsidR="00CD3886" w:rsidRDefault="00160F00" w:rsidP="00CD3886">
      <w:r>
        <w:rPr>
          <w:rFonts w:ascii="黑体" w:eastAsia="黑体" w:hint="eastAsia"/>
          <w:sz w:val="28"/>
          <w:szCs w:val="28"/>
        </w:rPr>
        <w:t>五</w:t>
      </w:r>
      <w:r w:rsidR="009D1D27" w:rsidRPr="009D1D27">
        <w:rPr>
          <w:rFonts w:ascii="黑体" w:eastAsia="黑体" w:hint="eastAsia"/>
          <w:sz w:val="28"/>
          <w:szCs w:val="28"/>
        </w:rPr>
        <w:t>、作品标准</w:t>
      </w:r>
    </w:p>
    <w:p w:rsidR="00CD3886" w:rsidRPr="00CD3886" w:rsidRDefault="00A654C9" w:rsidP="00A654C9">
      <w:pPr>
        <w:ind w:firstLineChars="200" w:firstLine="420"/>
      </w:pPr>
      <w:r w:rsidRPr="00A654C9">
        <w:rPr>
          <w:rFonts w:hint="eastAsia"/>
        </w:rPr>
        <w:t>各类参赛作品应以原创性为原则，遵守《广告法》和其他国家有关法律及政策法规、行业规范等要求。鼓励采用广告新思维、新形式、新媒介进行设计和策划。</w:t>
      </w:r>
    </w:p>
    <w:p w:rsidR="00CD3886" w:rsidRDefault="00CD3886" w:rsidP="00A654C9">
      <w:pPr>
        <w:ind w:firstLineChars="200" w:firstLine="420"/>
      </w:pPr>
    </w:p>
    <w:p w:rsidR="00CD3886" w:rsidRDefault="00160F00" w:rsidP="00CD3886">
      <w:r>
        <w:rPr>
          <w:rFonts w:ascii="黑体" w:eastAsia="黑体" w:hint="eastAsia"/>
          <w:sz w:val="28"/>
          <w:szCs w:val="28"/>
        </w:rPr>
        <w:t>六</w:t>
      </w:r>
      <w:r w:rsidR="009D1D27" w:rsidRPr="00C779A6">
        <w:rPr>
          <w:rFonts w:ascii="黑体" w:eastAsia="黑体" w:hint="eastAsia"/>
          <w:sz w:val="28"/>
          <w:szCs w:val="28"/>
        </w:rPr>
        <w:t>、参赛要求</w:t>
      </w:r>
    </w:p>
    <w:p w:rsidR="00CD3886" w:rsidRDefault="00CD3886" w:rsidP="00A654C9">
      <w:pPr>
        <w:ind w:firstLineChars="200" w:firstLine="420"/>
      </w:pPr>
      <w:r>
        <w:rPr>
          <w:rFonts w:hint="eastAsia"/>
        </w:rPr>
        <w:t>经本赛区组委会审核确认，取得参加上海赛区比赛</w:t>
      </w:r>
      <w:r w:rsidR="00A654C9">
        <w:rPr>
          <w:rFonts w:hint="eastAsia"/>
        </w:rPr>
        <w:t>资格</w:t>
      </w:r>
      <w:r>
        <w:rPr>
          <w:rFonts w:hint="eastAsia"/>
        </w:rPr>
        <w:t>的我校作品，均由组委会统一寄送和支付报名费。</w:t>
      </w:r>
    </w:p>
    <w:p w:rsidR="00CD3886" w:rsidRDefault="00CD3886" w:rsidP="00A654C9">
      <w:pPr>
        <w:ind w:firstLineChars="200" w:firstLine="420"/>
      </w:pPr>
    </w:p>
    <w:p w:rsidR="009D1D27" w:rsidRDefault="009D1D27" w:rsidP="00CD3886">
      <w:r w:rsidRPr="00C779A6">
        <w:rPr>
          <w:rFonts w:ascii="黑体" w:eastAsia="黑体" w:hint="eastAsia"/>
          <w:sz w:val="28"/>
          <w:szCs w:val="28"/>
        </w:rPr>
        <w:lastRenderedPageBreak/>
        <w:t>七、</w:t>
      </w:r>
      <w:r w:rsidR="00ED6E6F" w:rsidRPr="00C779A6">
        <w:rPr>
          <w:rFonts w:ascii="黑体" w:eastAsia="黑体" w:hint="eastAsia"/>
          <w:sz w:val="28"/>
          <w:szCs w:val="28"/>
        </w:rPr>
        <w:t>报送地址</w:t>
      </w:r>
    </w:p>
    <w:p w:rsidR="00CD3886" w:rsidRDefault="009D1D27" w:rsidP="009D1D27">
      <w:pPr>
        <w:rPr>
          <w:b/>
          <w:color w:val="FF0000"/>
        </w:rPr>
      </w:pPr>
      <w:r w:rsidRPr="00ED6E6F">
        <w:rPr>
          <w:rFonts w:hint="eastAsia"/>
          <w:b/>
          <w:color w:val="FF0000"/>
        </w:rPr>
        <w:t>东华大学</w:t>
      </w:r>
      <w:r w:rsidR="00CD3886">
        <w:rPr>
          <w:rFonts w:hint="eastAsia"/>
          <w:b/>
          <w:color w:val="FF0000"/>
        </w:rPr>
        <w:t>大学生计算机创作竞赛基地</w:t>
      </w:r>
    </w:p>
    <w:p w:rsidR="00ED6E6F" w:rsidRPr="00ED6E6F" w:rsidRDefault="00CD3886" w:rsidP="009D1D27">
      <w:pPr>
        <w:rPr>
          <w:b/>
          <w:color w:val="FF0000"/>
        </w:rPr>
      </w:pPr>
      <w:r>
        <w:rPr>
          <w:rFonts w:hint="eastAsia"/>
          <w:b/>
          <w:color w:val="FF0000"/>
        </w:rPr>
        <w:t>松江校区</w:t>
      </w:r>
      <w:r w:rsidR="009D1D27" w:rsidRPr="00ED6E6F">
        <w:rPr>
          <w:rFonts w:hint="eastAsia"/>
          <w:b/>
          <w:color w:val="FF0000"/>
        </w:rPr>
        <w:t>一号学院楼</w:t>
      </w:r>
      <w:r w:rsidR="009D1D27" w:rsidRPr="00ED6E6F">
        <w:rPr>
          <w:rFonts w:hint="eastAsia"/>
          <w:b/>
          <w:color w:val="FF0000"/>
        </w:rPr>
        <w:t>3</w:t>
      </w:r>
      <w:r>
        <w:rPr>
          <w:rFonts w:hint="eastAsia"/>
          <w:b/>
          <w:color w:val="FF0000"/>
        </w:rPr>
        <w:t>0</w:t>
      </w:r>
      <w:r w:rsidR="00910D2B">
        <w:rPr>
          <w:b/>
          <w:color w:val="FF0000"/>
        </w:rPr>
        <w:t>6</w:t>
      </w:r>
      <w:r w:rsidR="009D1D27" w:rsidRPr="00ED6E6F">
        <w:rPr>
          <w:rFonts w:hint="eastAsia"/>
          <w:b/>
          <w:color w:val="FF0000"/>
        </w:rPr>
        <w:t>室</w:t>
      </w:r>
      <w:smartTag w:uri="urn:schemas-microsoft-com:office:smarttags" w:element="PersonName">
        <w:smartTagPr>
          <w:attr w:name="ProductID" w:val="吕"/>
        </w:smartTagPr>
        <w:r>
          <w:rPr>
            <w:rFonts w:hint="eastAsia"/>
            <w:b/>
            <w:color w:val="FF0000"/>
          </w:rPr>
          <w:t>吕</w:t>
        </w:r>
      </w:smartTag>
      <w:r w:rsidR="00ED6E6F" w:rsidRPr="00ED6E6F">
        <w:rPr>
          <w:rFonts w:hint="eastAsia"/>
          <w:b/>
          <w:color w:val="FF0000"/>
        </w:rPr>
        <w:t>老师收</w:t>
      </w:r>
    </w:p>
    <w:p w:rsidR="00CD3886" w:rsidRDefault="00ED6E6F" w:rsidP="009D1D27">
      <w:pPr>
        <w:rPr>
          <w:b/>
          <w:color w:val="FF0000"/>
        </w:rPr>
      </w:pPr>
      <w:r w:rsidRPr="00ED6E6F">
        <w:rPr>
          <w:rFonts w:hint="eastAsia"/>
          <w:b/>
          <w:color w:val="FF0000"/>
        </w:rPr>
        <w:t>电话：</w:t>
      </w:r>
      <w:r w:rsidR="00CD3886">
        <w:rPr>
          <w:rFonts w:hint="eastAsia"/>
          <w:b/>
          <w:color w:val="FF0000"/>
        </w:rPr>
        <w:t>67792070</w:t>
      </w:r>
    </w:p>
    <w:p w:rsidR="00CD3886" w:rsidRDefault="00CD3886" w:rsidP="009D1D27">
      <w:pPr>
        <w:rPr>
          <w:b/>
          <w:color w:val="FF0000"/>
        </w:rPr>
      </w:pPr>
    </w:p>
    <w:p w:rsidR="00A654C9" w:rsidRDefault="00ED6E6F" w:rsidP="009D1D27">
      <w:r w:rsidRPr="00C779A6">
        <w:rPr>
          <w:rFonts w:ascii="黑体" w:eastAsia="黑体" w:hint="eastAsia"/>
          <w:sz w:val="28"/>
          <w:szCs w:val="28"/>
        </w:rPr>
        <w:t>八</w:t>
      </w:r>
      <w:r w:rsidR="009D1D27" w:rsidRPr="00C779A6">
        <w:rPr>
          <w:rFonts w:ascii="黑体" w:eastAsia="黑体" w:hint="eastAsia"/>
          <w:sz w:val="28"/>
          <w:szCs w:val="28"/>
        </w:rPr>
        <w:t>、截稿时间</w:t>
      </w:r>
    </w:p>
    <w:p w:rsidR="00ED6E6F" w:rsidRDefault="009D1D27" w:rsidP="009D1D27">
      <w:pPr>
        <w:rPr>
          <w:b/>
          <w:color w:val="FF0000"/>
        </w:rPr>
      </w:pPr>
      <w:r w:rsidRPr="009D1D27">
        <w:t xml:space="preserve">　　</w:t>
      </w:r>
      <w:r w:rsidRPr="00ED6E6F">
        <w:rPr>
          <w:b/>
          <w:color w:val="FF0000"/>
        </w:rPr>
        <w:t>201</w:t>
      </w:r>
      <w:r w:rsidR="00A654C9">
        <w:rPr>
          <w:b/>
          <w:color w:val="FF0000"/>
        </w:rPr>
        <w:t>9</w:t>
      </w:r>
      <w:r w:rsidRPr="00ED6E6F">
        <w:rPr>
          <w:b/>
          <w:color w:val="FF0000"/>
        </w:rPr>
        <w:t>年</w:t>
      </w:r>
      <w:r w:rsidRPr="00ED6E6F">
        <w:rPr>
          <w:b/>
          <w:color w:val="FF0000"/>
        </w:rPr>
        <w:t>6</w:t>
      </w:r>
      <w:r w:rsidRPr="00ED6E6F">
        <w:rPr>
          <w:b/>
          <w:color w:val="FF0000"/>
        </w:rPr>
        <w:t>月</w:t>
      </w:r>
      <w:r w:rsidR="00CD3886">
        <w:rPr>
          <w:rFonts w:hint="eastAsia"/>
          <w:b/>
          <w:color w:val="FF0000"/>
        </w:rPr>
        <w:t>1</w:t>
      </w:r>
      <w:r w:rsidR="00A654C9">
        <w:rPr>
          <w:b/>
          <w:color w:val="FF0000"/>
        </w:rPr>
        <w:t>0</w:t>
      </w:r>
      <w:r w:rsidRPr="00ED6E6F">
        <w:rPr>
          <w:b/>
          <w:color w:val="FF0000"/>
        </w:rPr>
        <w:t>日</w:t>
      </w:r>
      <w:r w:rsidR="00A654C9">
        <w:rPr>
          <w:rFonts w:hint="eastAsia"/>
          <w:b/>
          <w:color w:val="FF0000"/>
        </w:rPr>
        <w:t>周一下午</w:t>
      </w:r>
      <w:r w:rsidR="00160F00">
        <w:rPr>
          <w:rFonts w:hint="eastAsia"/>
          <w:b/>
          <w:color w:val="FF0000"/>
        </w:rPr>
        <w:t>16</w:t>
      </w:r>
      <w:r w:rsidR="00160F00">
        <w:rPr>
          <w:rFonts w:hint="eastAsia"/>
          <w:b/>
          <w:color w:val="FF0000"/>
        </w:rPr>
        <w:t>：</w:t>
      </w:r>
      <w:r w:rsidR="00160F00">
        <w:rPr>
          <w:rFonts w:hint="eastAsia"/>
          <w:b/>
          <w:color w:val="FF0000"/>
        </w:rPr>
        <w:t>00</w:t>
      </w:r>
      <w:r w:rsidR="00A654C9">
        <w:rPr>
          <w:rFonts w:hint="eastAsia"/>
          <w:b/>
          <w:color w:val="FF0000"/>
        </w:rPr>
        <w:t>点</w:t>
      </w:r>
      <w:r w:rsidRPr="00ED6E6F">
        <w:rPr>
          <w:b/>
          <w:color w:val="FF0000"/>
        </w:rPr>
        <w:t>。</w:t>
      </w:r>
    </w:p>
    <w:p w:rsidR="00ED6E6F" w:rsidRDefault="00ED6E6F" w:rsidP="009D1D27">
      <w:pPr>
        <w:rPr>
          <w:b/>
          <w:color w:val="FF0000"/>
        </w:rPr>
      </w:pPr>
    </w:p>
    <w:p w:rsidR="00910D2B" w:rsidRPr="00910D2B" w:rsidRDefault="00910D2B" w:rsidP="00160F00">
      <w:pPr>
        <w:spacing w:line="360" w:lineRule="auto"/>
        <w:jc w:val="center"/>
        <w:rPr>
          <w:rFonts w:ascii="黑体" w:eastAsia="黑体"/>
          <w:sz w:val="24"/>
        </w:rPr>
      </w:pPr>
      <w:r w:rsidRPr="00910D2B">
        <w:rPr>
          <w:rFonts w:ascii="黑体" w:eastAsia="黑体" w:hint="eastAsia"/>
          <w:sz w:val="24"/>
        </w:rPr>
        <w:t>关于全国大学生广告艺术大赛</w:t>
      </w:r>
    </w:p>
    <w:p w:rsidR="00910D2B" w:rsidRDefault="00160F00" w:rsidP="00160F00">
      <w:pPr>
        <w:spacing w:line="360" w:lineRule="auto"/>
      </w:pPr>
      <w:r>
        <w:rPr>
          <w:rFonts w:hint="eastAsia"/>
        </w:rPr>
        <w:t xml:space="preserve">    </w:t>
      </w:r>
      <w:r w:rsidR="00910D2B">
        <w:rPr>
          <w:rFonts w:hint="eastAsia"/>
        </w:rPr>
        <w:t>全国大学生广告艺术大赛（以下简称：大广赛）作为广告及相关专业实践教学改革的试金石、检验平台，是迄今为止全国规模大、覆盖高等院校广、参与师生人数多、作品水准高的全国性高校文科大赛。自</w:t>
      </w:r>
      <w:r w:rsidR="00910D2B">
        <w:rPr>
          <w:rFonts w:hint="eastAsia"/>
        </w:rPr>
        <w:t>2005</w:t>
      </w:r>
      <w:r w:rsidR="00910D2B">
        <w:rPr>
          <w:rFonts w:hint="eastAsia"/>
        </w:rPr>
        <w:t>年第一届大广赛开赛至今，成功举办了十届十一次赛事，全国一千四百多所高校参与其中，数十万学生提交作品，形成了稳定的、成熟的、具有相当规模的大学生教学实践平台。</w:t>
      </w:r>
    </w:p>
    <w:p w:rsidR="009D1D27" w:rsidRPr="009D1D27" w:rsidRDefault="00160F00" w:rsidP="00160F00">
      <w:pPr>
        <w:spacing w:line="360" w:lineRule="auto"/>
      </w:pPr>
      <w:r>
        <w:rPr>
          <w:rFonts w:hint="eastAsia"/>
        </w:rPr>
        <w:t xml:space="preserve">    </w:t>
      </w:r>
      <w:r w:rsidR="00910D2B" w:rsidRPr="00910D2B">
        <w:rPr>
          <w:rFonts w:hint="eastAsia"/>
        </w:rPr>
        <w:t>大广赛以企业真实营销项目作为命题，与教学相结合，真题真做，了解受众，调研分析，提出策略，现场提案。大广赛成为教学与市场相关联的实践教学平台，也成为企业提升知名度及扩大影响力的传播平台。先后有</w:t>
      </w:r>
      <w:r w:rsidR="00910D2B" w:rsidRPr="00910D2B">
        <w:rPr>
          <w:rFonts w:hint="eastAsia"/>
        </w:rPr>
        <w:t>100</w:t>
      </w:r>
      <w:r w:rsidR="00910D2B" w:rsidRPr="00910D2B">
        <w:rPr>
          <w:rFonts w:hint="eastAsia"/>
        </w:rPr>
        <w:t>余家企业与大广赛进行了命题合作。线上、线下互动分享、交流，提升学生实践能力，探讨创新，产生了大量优秀作品，不仅使企业收获鲜活的有创意的作品，也建树了有活力的年轻品牌形象，让企业的理念、产品在大学生这个庞大的群体中，得到有效的传播和深远影响。</w:t>
      </w:r>
    </w:p>
    <w:sectPr w:rsidR="009D1D27" w:rsidRPr="009D1D27" w:rsidSect="00E875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7F2" w:rsidRDefault="008F17F2" w:rsidP="00621ACC">
      <w:r>
        <w:separator/>
      </w:r>
    </w:p>
  </w:endnote>
  <w:endnote w:type="continuationSeparator" w:id="1">
    <w:p w:rsidR="008F17F2" w:rsidRDefault="008F17F2" w:rsidP="00621AC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7F2" w:rsidRDefault="008F17F2" w:rsidP="00621ACC">
      <w:r>
        <w:separator/>
      </w:r>
    </w:p>
  </w:footnote>
  <w:footnote w:type="continuationSeparator" w:id="1">
    <w:p w:rsidR="008F17F2" w:rsidRDefault="008F17F2" w:rsidP="00621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4E29"/>
    <w:multiLevelType w:val="hybridMultilevel"/>
    <w:tmpl w:val="108E75DE"/>
    <w:lvl w:ilvl="0" w:tplc="850207D6">
      <w:start w:val="1"/>
      <w:numFmt w:val="japaneseCounting"/>
      <w:lvlText w:val="%1、"/>
      <w:lvlJc w:val="left"/>
      <w:pPr>
        <w:ind w:left="570" w:hanging="570"/>
      </w:pPr>
      <w:rPr>
        <w:rFonts w:ascii="黑体" w:eastAsia="黑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1D27"/>
    <w:rsid w:val="0001352D"/>
    <w:rsid w:val="00063E7A"/>
    <w:rsid w:val="000E03AF"/>
    <w:rsid w:val="000E4387"/>
    <w:rsid w:val="0011231D"/>
    <w:rsid w:val="00130950"/>
    <w:rsid w:val="00160F00"/>
    <w:rsid w:val="001857FF"/>
    <w:rsid w:val="001B7155"/>
    <w:rsid w:val="00210925"/>
    <w:rsid w:val="00211B8F"/>
    <w:rsid w:val="00217575"/>
    <w:rsid w:val="00232642"/>
    <w:rsid w:val="00236ED0"/>
    <w:rsid w:val="00272C28"/>
    <w:rsid w:val="00276DF6"/>
    <w:rsid w:val="002A22E4"/>
    <w:rsid w:val="00317EA9"/>
    <w:rsid w:val="00333EBB"/>
    <w:rsid w:val="003374B3"/>
    <w:rsid w:val="00393693"/>
    <w:rsid w:val="00396255"/>
    <w:rsid w:val="003962BB"/>
    <w:rsid w:val="003A3A15"/>
    <w:rsid w:val="003B4EE3"/>
    <w:rsid w:val="00411BF3"/>
    <w:rsid w:val="004512F4"/>
    <w:rsid w:val="0046013C"/>
    <w:rsid w:val="004D1684"/>
    <w:rsid w:val="004D31D0"/>
    <w:rsid w:val="005228E6"/>
    <w:rsid w:val="00547E6F"/>
    <w:rsid w:val="00551907"/>
    <w:rsid w:val="005551A4"/>
    <w:rsid w:val="00556DC8"/>
    <w:rsid w:val="00572469"/>
    <w:rsid w:val="00590E0D"/>
    <w:rsid w:val="00594E86"/>
    <w:rsid w:val="005B2580"/>
    <w:rsid w:val="00614BBD"/>
    <w:rsid w:val="00621ACC"/>
    <w:rsid w:val="006402B2"/>
    <w:rsid w:val="00662F0D"/>
    <w:rsid w:val="006667B8"/>
    <w:rsid w:val="006E12B9"/>
    <w:rsid w:val="00711FE3"/>
    <w:rsid w:val="00732B50"/>
    <w:rsid w:val="007A1427"/>
    <w:rsid w:val="007A616F"/>
    <w:rsid w:val="007D2E45"/>
    <w:rsid w:val="00827744"/>
    <w:rsid w:val="008634FC"/>
    <w:rsid w:val="008930D2"/>
    <w:rsid w:val="008A36A7"/>
    <w:rsid w:val="008B70E9"/>
    <w:rsid w:val="008C0C4A"/>
    <w:rsid w:val="008C6F28"/>
    <w:rsid w:val="008E1125"/>
    <w:rsid w:val="008F17F2"/>
    <w:rsid w:val="00901576"/>
    <w:rsid w:val="00910D2B"/>
    <w:rsid w:val="00913D35"/>
    <w:rsid w:val="00927341"/>
    <w:rsid w:val="00931357"/>
    <w:rsid w:val="00955214"/>
    <w:rsid w:val="009B0088"/>
    <w:rsid w:val="009D1D27"/>
    <w:rsid w:val="00A10D12"/>
    <w:rsid w:val="00A272E9"/>
    <w:rsid w:val="00A41491"/>
    <w:rsid w:val="00A654C9"/>
    <w:rsid w:val="00A711F4"/>
    <w:rsid w:val="00AC67BB"/>
    <w:rsid w:val="00AE0D28"/>
    <w:rsid w:val="00AE2F05"/>
    <w:rsid w:val="00B17A1A"/>
    <w:rsid w:val="00B25B79"/>
    <w:rsid w:val="00B72CE4"/>
    <w:rsid w:val="00B9045F"/>
    <w:rsid w:val="00BA262B"/>
    <w:rsid w:val="00BA650C"/>
    <w:rsid w:val="00BB4568"/>
    <w:rsid w:val="00BC2AF8"/>
    <w:rsid w:val="00BC31FF"/>
    <w:rsid w:val="00BC34C5"/>
    <w:rsid w:val="00BF60B3"/>
    <w:rsid w:val="00C402FD"/>
    <w:rsid w:val="00C46ED3"/>
    <w:rsid w:val="00C52E44"/>
    <w:rsid w:val="00C53FC8"/>
    <w:rsid w:val="00C77908"/>
    <w:rsid w:val="00C779A6"/>
    <w:rsid w:val="00CB5E6E"/>
    <w:rsid w:val="00CD3886"/>
    <w:rsid w:val="00CE19F1"/>
    <w:rsid w:val="00CE5B59"/>
    <w:rsid w:val="00CF33B7"/>
    <w:rsid w:val="00D14DD7"/>
    <w:rsid w:val="00D20E0A"/>
    <w:rsid w:val="00D3434E"/>
    <w:rsid w:val="00D356D0"/>
    <w:rsid w:val="00D472DA"/>
    <w:rsid w:val="00DB23CF"/>
    <w:rsid w:val="00DC73A4"/>
    <w:rsid w:val="00DC7547"/>
    <w:rsid w:val="00DD05E3"/>
    <w:rsid w:val="00DE114B"/>
    <w:rsid w:val="00DE2789"/>
    <w:rsid w:val="00DF58B9"/>
    <w:rsid w:val="00E01233"/>
    <w:rsid w:val="00E021C0"/>
    <w:rsid w:val="00E206C7"/>
    <w:rsid w:val="00E8230E"/>
    <w:rsid w:val="00E848F4"/>
    <w:rsid w:val="00E8511D"/>
    <w:rsid w:val="00E875C2"/>
    <w:rsid w:val="00EA0564"/>
    <w:rsid w:val="00EB5158"/>
    <w:rsid w:val="00EC0473"/>
    <w:rsid w:val="00EC69FF"/>
    <w:rsid w:val="00ED6E6F"/>
    <w:rsid w:val="00EE351E"/>
    <w:rsid w:val="00EE3DF3"/>
    <w:rsid w:val="00F61174"/>
    <w:rsid w:val="00F67C44"/>
    <w:rsid w:val="00F85FFC"/>
    <w:rsid w:val="00F94C3C"/>
    <w:rsid w:val="00FB0061"/>
    <w:rsid w:val="00FE08E4"/>
    <w:rsid w:val="00FF32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5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文字"/>
    <w:basedOn w:val="a0"/>
    <w:rsid w:val="009D1D27"/>
  </w:style>
  <w:style w:type="character" w:styleId="a4">
    <w:name w:val="Strong"/>
    <w:basedOn w:val="a0"/>
    <w:qFormat/>
    <w:rsid w:val="009D1D27"/>
    <w:rPr>
      <w:b/>
      <w:bCs/>
    </w:rPr>
  </w:style>
  <w:style w:type="character" w:styleId="a5">
    <w:name w:val="annotation reference"/>
    <w:basedOn w:val="a0"/>
    <w:semiHidden/>
    <w:rsid w:val="00D3434E"/>
    <w:rPr>
      <w:sz w:val="21"/>
      <w:szCs w:val="21"/>
    </w:rPr>
  </w:style>
  <w:style w:type="paragraph" w:styleId="a6">
    <w:name w:val="annotation text"/>
    <w:basedOn w:val="a"/>
    <w:semiHidden/>
    <w:rsid w:val="00D3434E"/>
    <w:pPr>
      <w:jc w:val="left"/>
    </w:pPr>
  </w:style>
  <w:style w:type="paragraph" w:styleId="a7">
    <w:name w:val="annotation subject"/>
    <w:basedOn w:val="a6"/>
    <w:next w:val="a6"/>
    <w:semiHidden/>
    <w:rsid w:val="00D3434E"/>
    <w:rPr>
      <w:b/>
      <w:bCs/>
    </w:rPr>
  </w:style>
  <w:style w:type="paragraph" w:styleId="a8">
    <w:name w:val="Balloon Text"/>
    <w:basedOn w:val="a"/>
    <w:semiHidden/>
    <w:rsid w:val="00D3434E"/>
    <w:rPr>
      <w:sz w:val="18"/>
      <w:szCs w:val="18"/>
    </w:rPr>
  </w:style>
  <w:style w:type="character" w:styleId="a9">
    <w:name w:val="Hyperlink"/>
    <w:basedOn w:val="a0"/>
    <w:rsid w:val="00C52E44"/>
    <w:rPr>
      <w:color w:val="0000FF"/>
      <w:u w:val="single"/>
    </w:rPr>
  </w:style>
  <w:style w:type="character" w:styleId="aa">
    <w:name w:val="FollowedHyperlink"/>
    <w:basedOn w:val="a0"/>
    <w:rsid w:val="00C52E44"/>
    <w:rPr>
      <w:color w:val="800080"/>
      <w:u w:val="single"/>
    </w:rPr>
  </w:style>
  <w:style w:type="paragraph" w:styleId="ab">
    <w:name w:val="header"/>
    <w:basedOn w:val="a"/>
    <w:link w:val="Char"/>
    <w:rsid w:val="00621A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rsid w:val="00621ACC"/>
    <w:rPr>
      <w:kern w:val="2"/>
      <w:sz w:val="18"/>
      <w:szCs w:val="18"/>
    </w:rPr>
  </w:style>
  <w:style w:type="paragraph" w:styleId="ac">
    <w:name w:val="footer"/>
    <w:basedOn w:val="a"/>
    <w:link w:val="Char0"/>
    <w:rsid w:val="00621ACC"/>
    <w:pPr>
      <w:tabs>
        <w:tab w:val="center" w:pos="4153"/>
        <w:tab w:val="right" w:pos="8306"/>
      </w:tabs>
      <w:snapToGrid w:val="0"/>
      <w:jc w:val="left"/>
    </w:pPr>
    <w:rPr>
      <w:sz w:val="18"/>
      <w:szCs w:val="18"/>
    </w:rPr>
  </w:style>
  <w:style w:type="character" w:customStyle="1" w:styleId="Char0">
    <w:name w:val="页脚 Char"/>
    <w:basedOn w:val="a0"/>
    <w:link w:val="ac"/>
    <w:rsid w:val="00621ACC"/>
    <w:rPr>
      <w:kern w:val="2"/>
      <w:sz w:val="18"/>
      <w:szCs w:val="18"/>
    </w:rPr>
  </w:style>
  <w:style w:type="paragraph" w:styleId="ad">
    <w:name w:val="List Paragraph"/>
    <w:basedOn w:val="a"/>
    <w:uiPriority w:val="34"/>
    <w:qFormat/>
    <w:rsid w:val="00A654C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935</Characters>
  <Application>Microsoft Office Word</Application>
  <DocSecurity>0</DocSecurity>
  <Lines>7</Lines>
  <Paragraphs>2</Paragraphs>
  <ScaleCrop>false</ScaleCrop>
  <Company>经典系统</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第四届全国大学生广告艺术大赛</dc:title>
  <dc:creator>USER</dc:creator>
  <cp:lastModifiedBy>aa</cp:lastModifiedBy>
  <cp:revision>2</cp:revision>
  <dcterms:created xsi:type="dcterms:W3CDTF">2019-04-01T07:36:00Z</dcterms:created>
  <dcterms:modified xsi:type="dcterms:W3CDTF">2019-04-01T07:36:00Z</dcterms:modified>
</cp:coreProperties>
</file>