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1" w:rsidRDefault="00FD6071" w:rsidP="00FD6071">
      <w:pPr>
        <w:tabs>
          <w:tab w:val="center" w:pos="4592"/>
        </w:tabs>
        <w:jc w:val="center"/>
        <w:rPr>
          <w:rFonts w:ascii="Calibri" w:eastAsia="华文新魏" w:hAnsi="Calibri"/>
          <w:shadow/>
          <w:sz w:val="80"/>
        </w:rPr>
      </w:pPr>
      <w:bookmarkStart w:id="0" w:name="文件标题"/>
      <w:r>
        <w:rPr>
          <w:rFonts w:ascii="Calibri" w:eastAsia="华文新魏" w:hAnsi="Calibri" w:hint="eastAsia"/>
          <w:shadow/>
          <w:sz w:val="80"/>
        </w:rPr>
        <w:t>东华大学教务处通知</w:t>
      </w:r>
    </w:p>
    <w:p w:rsidR="00FD6071" w:rsidRDefault="00FD6071" w:rsidP="00FD6071">
      <w:pPr>
        <w:spacing w:line="480" w:lineRule="exact"/>
        <w:jc w:val="left"/>
        <w:rPr>
          <w:rFonts w:ascii="Calibri" w:hAnsi="Calibri"/>
          <w:b/>
          <w:bCs/>
          <w:u w:val="single"/>
        </w:rPr>
      </w:pPr>
      <w:proofErr w:type="gramStart"/>
      <w:r>
        <w:rPr>
          <w:rFonts w:ascii="Calibri" w:hAnsi="Calibri" w:hint="eastAsia"/>
          <w:b/>
          <w:bCs/>
          <w:u w:val="single"/>
        </w:rPr>
        <w:t>教函</w:t>
      </w:r>
      <w:r>
        <w:rPr>
          <w:rFonts w:ascii="Calibri" w:hAnsi="Calibri"/>
          <w:b/>
          <w:bCs/>
          <w:u w:val="single"/>
        </w:rPr>
        <w:t>2017</w:t>
      </w:r>
      <w:r>
        <w:rPr>
          <w:rFonts w:ascii="Calibri" w:hAnsi="Calibri" w:hint="eastAsia"/>
          <w:b/>
          <w:bCs/>
          <w:u w:val="single"/>
        </w:rPr>
        <w:t>年</w:t>
      </w:r>
      <w:proofErr w:type="gramEnd"/>
      <w:r>
        <w:rPr>
          <w:rFonts w:ascii="Calibri" w:hAnsi="Calibri"/>
          <w:b/>
          <w:bCs/>
          <w:u w:val="single"/>
        </w:rPr>
        <w:t xml:space="preserve"> 3</w:t>
      </w:r>
      <w:r>
        <w:rPr>
          <w:rFonts w:ascii="Calibri" w:hAnsi="Calibri" w:hint="eastAsia"/>
          <w:b/>
          <w:bCs/>
          <w:u w:val="single"/>
        </w:rPr>
        <w:t>8</w:t>
      </w:r>
      <w:r>
        <w:rPr>
          <w:rFonts w:ascii="Calibri" w:hAnsi="Calibri" w:hint="eastAsia"/>
          <w:b/>
          <w:bCs/>
          <w:u w:val="single"/>
        </w:rPr>
        <w:t>号</w:t>
      </w:r>
      <w:r>
        <w:rPr>
          <w:rFonts w:ascii="Calibri" w:hAnsi="Calibri"/>
          <w:b/>
          <w:bCs/>
          <w:u w:val="single"/>
        </w:rPr>
        <w:t xml:space="preserve">         </w:t>
      </w:r>
      <w:r>
        <w:rPr>
          <w:rFonts w:ascii="Calibri" w:hAnsi="Calibri" w:hint="eastAsia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                                          </w:t>
      </w:r>
      <w:r>
        <w:rPr>
          <w:rFonts w:ascii="Calibri" w:hAnsi="Calibri" w:hint="eastAsia"/>
          <w:b/>
          <w:bCs/>
          <w:u w:val="single"/>
        </w:rPr>
        <w:t>签发</w:t>
      </w:r>
      <w:r>
        <w:rPr>
          <w:rFonts w:ascii="Calibri" w:hAnsi="Calibri"/>
          <w:b/>
          <w:bCs/>
          <w:u w:val="single"/>
        </w:rPr>
        <w:t>:</w:t>
      </w:r>
      <w:r>
        <w:rPr>
          <w:rFonts w:ascii="Calibri" w:hAnsi="Calibri" w:hint="eastAsia"/>
          <w:b/>
          <w:bCs/>
          <w:u w:val="single"/>
        </w:rPr>
        <w:t>姚卫新</w:t>
      </w:r>
    </w:p>
    <w:bookmarkEnd w:id="0"/>
    <w:p w:rsidR="00587830" w:rsidRDefault="00877C46" w:rsidP="00FD6071">
      <w:pPr>
        <w:tabs>
          <w:tab w:val="num" w:pos="720"/>
        </w:tabs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 w:rsidRPr="00FD6071">
        <w:rPr>
          <w:rFonts w:ascii="宋体" w:hAnsi="宋体" w:hint="eastAsia"/>
          <w:b/>
          <w:bCs/>
          <w:color w:val="000000"/>
          <w:sz w:val="32"/>
          <w:szCs w:val="32"/>
        </w:rPr>
        <w:t>东华大学</w:t>
      </w:r>
      <w:r w:rsidR="00587830">
        <w:rPr>
          <w:rFonts w:ascii="宋体" w:hAnsi="宋体" w:hint="eastAsia"/>
          <w:b/>
          <w:bCs/>
          <w:color w:val="000000"/>
          <w:sz w:val="32"/>
          <w:szCs w:val="32"/>
        </w:rPr>
        <w:t>2017年度</w:t>
      </w:r>
      <w:r w:rsidRPr="00FD6071">
        <w:rPr>
          <w:rFonts w:ascii="宋体" w:hAnsi="宋体" w:hint="eastAsia"/>
          <w:b/>
          <w:bCs/>
          <w:color w:val="000000"/>
          <w:sz w:val="32"/>
          <w:szCs w:val="32"/>
        </w:rPr>
        <w:t>示范性虚拟仿真实验教学项目</w:t>
      </w:r>
    </w:p>
    <w:p w:rsidR="00877C46" w:rsidRPr="00FD6071" w:rsidRDefault="00587830" w:rsidP="00FD6071">
      <w:pPr>
        <w:tabs>
          <w:tab w:val="num" w:pos="720"/>
        </w:tabs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推荐工作</w:t>
      </w:r>
      <w:r w:rsidR="00877C46" w:rsidRPr="00FD6071">
        <w:rPr>
          <w:rFonts w:ascii="宋体" w:hAnsi="宋体" w:hint="eastAsia"/>
          <w:b/>
          <w:bCs/>
          <w:color w:val="000000"/>
          <w:sz w:val="32"/>
          <w:szCs w:val="32"/>
        </w:rPr>
        <w:t>的通知</w:t>
      </w:r>
    </w:p>
    <w:p w:rsidR="00877C46" w:rsidRPr="00FD6071" w:rsidRDefault="00877C46" w:rsidP="00C172AA">
      <w:pPr>
        <w:spacing w:line="500" w:lineRule="exact"/>
        <w:rPr>
          <w:rFonts w:ascii="仿宋" w:eastAsia="仿宋" w:hAnsi="Tahoma" w:cs="Tahoma"/>
          <w:color w:val="000000"/>
          <w:sz w:val="44"/>
          <w:szCs w:val="44"/>
        </w:rPr>
      </w:pPr>
    </w:p>
    <w:p w:rsidR="00C172AA" w:rsidRPr="00FD6071" w:rsidRDefault="00C172AA" w:rsidP="00FD607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各相关学院：</w:t>
      </w:r>
    </w:p>
    <w:p w:rsidR="00C172AA" w:rsidRPr="00FD6071" w:rsidRDefault="00C172AA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现将《教育部办公厅关于开展2017年度示范性虚拟仿真实验教学项目认定工作的通知》（</w:t>
      </w:r>
      <w:proofErr w:type="gramStart"/>
      <w:r w:rsidRPr="00FD6071">
        <w:rPr>
          <w:rFonts w:ascii="宋体" w:hAnsi="宋体" w:hint="eastAsia"/>
          <w:sz w:val="24"/>
        </w:rPr>
        <w:t>教高厅函</w:t>
      </w:r>
      <w:proofErr w:type="gramEnd"/>
      <w:r w:rsidRPr="00FD6071">
        <w:rPr>
          <w:rFonts w:ascii="宋体" w:hAnsi="宋体" w:hint="eastAsia"/>
          <w:sz w:val="24"/>
        </w:rPr>
        <w:t>〔2017〕47号）转发给你们，并将相关事项通知如下：</w:t>
      </w:r>
    </w:p>
    <w:p w:rsidR="00FD6071" w:rsidRDefault="00FD6071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C172AA" w:rsidRPr="00FD6071" w:rsidRDefault="0043589C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一、</w:t>
      </w:r>
      <w:r w:rsidR="00C172AA" w:rsidRPr="00FD6071">
        <w:rPr>
          <w:rFonts w:ascii="宋体" w:hAnsi="宋体" w:hint="eastAsia"/>
          <w:sz w:val="24"/>
        </w:rPr>
        <w:t>请各学院认真学习文件精神，对照教育部2017-2020年示范性虚拟仿真实验教学项目建设规划的要求</w:t>
      </w:r>
      <w:r w:rsidR="00877C46" w:rsidRPr="00FD6071">
        <w:rPr>
          <w:rFonts w:ascii="宋体" w:hAnsi="宋体" w:hint="eastAsia"/>
          <w:sz w:val="24"/>
        </w:rPr>
        <w:t>请根据学校及学院</w:t>
      </w:r>
      <w:r w:rsidR="00CD7961" w:rsidRPr="00FD6071">
        <w:rPr>
          <w:rFonts w:ascii="宋体" w:hAnsi="宋体" w:hint="eastAsia"/>
          <w:sz w:val="24"/>
        </w:rPr>
        <w:t>发展规划，结合已有工作基础和具体情况，认真做好2017年示范性虚拟仿真实验教学项目建设和申报推荐</w:t>
      </w:r>
      <w:r w:rsidR="00877C46" w:rsidRPr="00FD6071">
        <w:rPr>
          <w:rFonts w:ascii="宋体" w:hAnsi="宋体" w:hint="eastAsia"/>
          <w:sz w:val="24"/>
        </w:rPr>
        <w:t>工作。建设方式</w:t>
      </w:r>
      <w:r w:rsidR="004E3AAA" w:rsidRPr="00FD6071">
        <w:rPr>
          <w:rFonts w:ascii="宋体" w:hAnsi="宋体" w:hint="eastAsia"/>
          <w:sz w:val="24"/>
        </w:rPr>
        <w:t>采取先建设应用、后评价认定、持续监测评估的方式，</w:t>
      </w:r>
      <w:r w:rsidR="00143894" w:rsidRPr="00FD6071">
        <w:rPr>
          <w:rFonts w:ascii="宋体" w:hAnsi="宋体" w:hint="eastAsia"/>
          <w:sz w:val="24"/>
        </w:rPr>
        <w:t>申请</w:t>
      </w:r>
      <w:r w:rsidR="00877C46" w:rsidRPr="00FD6071">
        <w:rPr>
          <w:rFonts w:ascii="宋体" w:hAnsi="宋体" w:hint="eastAsia"/>
          <w:sz w:val="24"/>
        </w:rPr>
        <w:t>认定示范性虚拟仿真实验教学项目。</w:t>
      </w:r>
    </w:p>
    <w:p w:rsidR="00FD6071" w:rsidRDefault="00FD6071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877C46" w:rsidRPr="00FD6071" w:rsidRDefault="0043589C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二、</w:t>
      </w:r>
      <w:r w:rsidR="00CD7961" w:rsidRPr="00FD6071">
        <w:rPr>
          <w:rFonts w:ascii="宋体" w:hAnsi="宋体" w:hint="eastAsia"/>
          <w:sz w:val="24"/>
        </w:rPr>
        <w:t>各学院</w:t>
      </w:r>
      <w:r w:rsidR="00877C46" w:rsidRPr="00FD6071">
        <w:rPr>
          <w:rFonts w:ascii="宋体" w:hAnsi="宋体" w:hint="eastAsia"/>
          <w:sz w:val="24"/>
        </w:rPr>
        <w:t>要高度重视虚拟仿真实验教学项目建设工作，并以此为契机，加大投入，在“能实不虚”基础上，加强虚拟仿真实验教学项目的建设与应用,积极</w:t>
      </w:r>
      <w:proofErr w:type="gramStart"/>
      <w:r w:rsidR="00877C46" w:rsidRPr="00FD6071">
        <w:rPr>
          <w:rFonts w:ascii="宋体" w:hAnsi="宋体" w:hint="eastAsia"/>
          <w:sz w:val="24"/>
        </w:rPr>
        <w:t>探索线</w:t>
      </w:r>
      <w:proofErr w:type="gramEnd"/>
      <w:r w:rsidR="00877C46" w:rsidRPr="00FD6071">
        <w:rPr>
          <w:rFonts w:ascii="宋体" w:hAnsi="宋体" w:hint="eastAsia"/>
          <w:sz w:val="24"/>
        </w:rPr>
        <w:t>上线下教学相结合的新型实验教学模式，以虚拟仿真实验项目作为深化实验教学改革的着力点，不断推进信息技术与实验教学的深度融合。</w:t>
      </w:r>
    </w:p>
    <w:p w:rsidR="00FD6071" w:rsidRDefault="00FD6071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C172AA" w:rsidRPr="00FD6071" w:rsidRDefault="00877C46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三</w:t>
      </w:r>
      <w:r w:rsidR="00C172AA" w:rsidRPr="00FD6071">
        <w:rPr>
          <w:rFonts w:ascii="宋体" w:hAnsi="宋体" w:hint="eastAsia"/>
          <w:sz w:val="24"/>
        </w:rPr>
        <w:t>、学校将组织专家进行评审，择优向上海市教委报送项目，认定2017年度上海市级示范性虚拟仿真实验教学项目。</w:t>
      </w:r>
    </w:p>
    <w:p w:rsidR="00876563" w:rsidRPr="00FD6071" w:rsidRDefault="00877C46" w:rsidP="00FD607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四</w:t>
      </w:r>
      <w:r w:rsidR="00C172AA" w:rsidRPr="00FD6071">
        <w:rPr>
          <w:rFonts w:ascii="宋体" w:hAnsi="宋体" w:hint="eastAsia"/>
          <w:sz w:val="24"/>
        </w:rPr>
        <w:t>、请各学院于2017年10月</w:t>
      </w:r>
      <w:r w:rsidR="00FC3491" w:rsidRPr="00FD6071">
        <w:rPr>
          <w:rFonts w:ascii="宋体" w:hAnsi="宋体" w:hint="eastAsia"/>
          <w:sz w:val="24"/>
        </w:rPr>
        <w:t>24</w:t>
      </w:r>
      <w:r w:rsidR="00C172AA" w:rsidRPr="00FD6071">
        <w:rPr>
          <w:rFonts w:ascii="宋体" w:hAnsi="宋体" w:hint="eastAsia"/>
          <w:sz w:val="24"/>
        </w:rPr>
        <w:t>日前将</w:t>
      </w:r>
      <w:r w:rsidR="00876563" w:rsidRPr="00FD6071">
        <w:rPr>
          <w:rFonts w:ascii="宋体" w:hAnsi="宋体" w:hint="eastAsia"/>
          <w:sz w:val="24"/>
        </w:rPr>
        <w:t>项目推荐汇总表（一式一份）、项目申报表（一式两份）、光盘报送至教务处。汇总表和申报表电子版请同时发至联系人邮箱。</w:t>
      </w:r>
    </w:p>
    <w:p w:rsidR="00C172AA" w:rsidRPr="00FD6071" w:rsidRDefault="00C172AA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联系人：毛志敏；联系电话：67792064；邮箱：mzmedu@dhu.edu.cn</w:t>
      </w:r>
    </w:p>
    <w:p w:rsidR="00FD6071" w:rsidRDefault="00FD6071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FD6071" w:rsidRDefault="00C172AA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FD6071">
        <w:rPr>
          <w:rFonts w:ascii="宋体" w:hAnsi="宋体" w:hint="eastAsia"/>
          <w:sz w:val="24"/>
        </w:rPr>
        <w:lastRenderedPageBreak/>
        <w:t>附件</w:t>
      </w:r>
      <w:r w:rsidR="00646015">
        <w:rPr>
          <w:rFonts w:ascii="宋体" w:hAnsi="宋体" w:hint="eastAsia"/>
          <w:sz w:val="24"/>
        </w:rPr>
        <w:t>（电子版发送各学院）</w:t>
      </w:r>
      <w:r w:rsidRPr="00FD6071">
        <w:rPr>
          <w:rFonts w:ascii="宋体" w:hAnsi="宋体" w:hint="eastAsia"/>
          <w:sz w:val="24"/>
        </w:rPr>
        <w:t>：</w:t>
      </w:r>
    </w:p>
    <w:p w:rsidR="00C172AA" w:rsidRPr="00FD6071" w:rsidRDefault="00FD6071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C172AA" w:rsidRPr="00FD6071">
        <w:rPr>
          <w:rFonts w:ascii="宋体" w:hAnsi="宋体" w:hint="eastAsia"/>
          <w:sz w:val="24"/>
        </w:rPr>
        <w:t>教育部办公厅关于开展2017年度示范性虚拟仿真实验教学项目认定工作的通知</w:t>
      </w:r>
    </w:p>
    <w:p w:rsidR="00C172AA" w:rsidRPr="00FD6071" w:rsidRDefault="00FD6071" w:rsidP="00FD607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C172AA" w:rsidRPr="00FD6071">
        <w:rPr>
          <w:rFonts w:ascii="宋体" w:hAnsi="宋体" w:hint="eastAsia"/>
          <w:sz w:val="24"/>
        </w:rPr>
        <w:t>教育部办公厅关于2017-2020年开展示范性虚拟仿真实验教学项目建设的通知.</w:t>
      </w:r>
    </w:p>
    <w:p w:rsidR="00DD2262" w:rsidRPr="00FD6071" w:rsidRDefault="00FD6071" w:rsidP="00FD607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DD2262" w:rsidRPr="00FD6071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</w:t>
      </w:r>
      <w:r w:rsidR="00DD2262" w:rsidRPr="00FD6071">
        <w:rPr>
          <w:rFonts w:ascii="宋体" w:hAnsi="宋体" w:hint="eastAsia"/>
          <w:sz w:val="24"/>
        </w:rPr>
        <w:t>2017年度示范性虚拟仿真实验教学项目申报表</w:t>
      </w:r>
    </w:p>
    <w:p w:rsidR="00876563" w:rsidRPr="00FD6071" w:rsidRDefault="00FD6071" w:rsidP="00FD607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876563" w:rsidRPr="00FD6071">
        <w:rPr>
          <w:rFonts w:ascii="宋体" w:hAnsi="宋体" w:hint="eastAsia"/>
          <w:sz w:val="24"/>
        </w:rPr>
        <w:t xml:space="preserve"> 4</w:t>
      </w:r>
      <w:r>
        <w:rPr>
          <w:rFonts w:ascii="宋体" w:hAnsi="宋体" w:hint="eastAsia"/>
          <w:sz w:val="24"/>
        </w:rPr>
        <w:t>．</w:t>
      </w:r>
      <w:r w:rsidR="00876563" w:rsidRPr="00FD6071">
        <w:rPr>
          <w:rFonts w:ascii="宋体" w:hAnsi="宋体" w:hint="eastAsia"/>
          <w:sz w:val="24"/>
        </w:rPr>
        <w:t>2017年度示范性虚拟仿真实验教学项目推荐汇总表</w:t>
      </w:r>
    </w:p>
    <w:p w:rsidR="00DD2262" w:rsidRPr="00FD6071" w:rsidRDefault="00DD2262" w:rsidP="00FD607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</w:p>
    <w:p w:rsidR="00877C46" w:rsidRPr="00FD6071" w:rsidRDefault="00877C46" w:rsidP="00FD607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</w:p>
    <w:p w:rsidR="00C172AA" w:rsidRPr="00FD6071" w:rsidRDefault="00C172AA" w:rsidP="00FD6071">
      <w:pPr>
        <w:widowControl/>
        <w:shd w:val="clear" w:color="auto" w:fill="FFFFFF"/>
        <w:spacing w:line="360" w:lineRule="auto"/>
        <w:ind w:firstLineChars="2750" w:firstLine="660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教</w:t>
      </w:r>
      <w:r w:rsidR="00FD6071">
        <w:rPr>
          <w:rFonts w:ascii="宋体" w:hAnsi="宋体" w:hint="eastAsia"/>
          <w:sz w:val="24"/>
        </w:rPr>
        <w:t xml:space="preserve">  </w:t>
      </w:r>
      <w:proofErr w:type="gramStart"/>
      <w:r w:rsidRPr="00FD6071">
        <w:rPr>
          <w:rFonts w:ascii="宋体" w:hAnsi="宋体" w:hint="eastAsia"/>
          <w:sz w:val="24"/>
        </w:rPr>
        <w:t>务</w:t>
      </w:r>
      <w:proofErr w:type="gramEnd"/>
      <w:r w:rsidR="00FD6071">
        <w:rPr>
          <w:rFonts w:ascii="宋体" w:hAnsi="宋体" w:hint="eastAsia"/>
          <w:sz w:val="24"/>
        </w:rPr>
        <w:t xml:space="preserve">  </w:t>
      </w:r>
      <w:r w:rsidRPr="00FD6071">
        <w:rPr>
          <w:rFonts w:ascii="宋体" w:hAnsi="宋体" w:hint="eastAsia"/>
          <w:sz w:val="24"/>
        </w:rPr>
        <w:t>处</w:t>
      </w:r>
    </w:p>
    <w:p w:rsidR="00C172AA" w:rsidRPr="00FD6071" w:rsidRDefault="00C172AA" w:rsidP="00FD6071">
      <w:pPr>
        <w:widowControl/>
        <w:shd w:val="clear" w:color="auto" w:fill="FFFFFF"/>
        <w:spacing w:line="360" w:lineRule="auto"/>
        <w:ind w:firstLineChars="2600" w:firstLine="6240"/>
        <w:rPr>
          <w:rFonts w:ascii="宋体" w:hAnsi="宋体"/>
          <w:sz w:val="24"/>
        </w:rPr>
      </w:pPr>
      <w:r w:rsidRPr="00FD6071">
        <w:rPr>
          <w:rFonts w:ascii="宋体" w:hAnsi="宋体" w:hint="eastAsia"/>
          <w:sz w:val="24"/>
        </w:rPr>
        <w:t>2017年</w:t>
      </w:r>
      <w:r w:rsidR="00877C46" w:rsidRPr="00FD6071">
        <w:rPr>
          <w:rFonts w:ascii="宋体" w:hAnsi="宋体" w:hint="eastAsia"/>
          <w:sz w:val="24"/>
        </w:rPr>
        <w:t>10</w:t>
      </w:r>
      <w:r w:rsidRPr="00FD6071">
        <w:rPr>
          <w:rFonts w:ascii="宋体" w:hAnsi="宋体" w:hint="eastAsia"/>
          <w:sz w:val="24"/>
        </w:rPr>
        <w:t>月</w:t>
      </w:r>
      <w:r w:rsidR="00FC3491" w:rsidRPr="00FD6071">
        <w:rPr>
          <w:rFonts w:ascii="宋体" w:hAnsi="宋体" w:hint="eastAsia"/>
          <w:sz w:val="24"/>
        </w:rPr>
        <w:t>10</w:t>
      </w:r>
      <w:r w:rsidRPr="00FD6071">
        <w:rPr>
          <w:rFonts w:ascii="宋体" w:hAnsi="宋体" w:hint="eastAsia"/>
          <w:sz w:val="24"/>
        </w:rPr>
        <w:t>日</w:t>
      </w:r>
    </w:p>
    <w:sectPr w:rsidR="00C172AA" w:rsidRPr="00FD6071" w:rsidSect="00BD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D2" w:rsidRDefault="007B6ED2" w:rsidP="007B6ED2">
      <w:r>
        <w:separator/>
      </w:r>
    </w:p>
  </w:endnote>
  <w:endnote w:type="continuationSeparator" w:id="1">
    <w:p w:rsidR="007B6ED2" w:rsidRDefault="007B6ED2" w:rsidP="007B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D2" w:rsidRDefault="007B6ED2" w:rsidP="007B6ED2">
      <w:r>
        <w:separator/>
      </w:r>
    </w:p>
  </w:footnote>
  <w:footnote w:type="continuationSeparator" w:id="1">
    <w:p w:rsidR="007B6ED2" w:rsidRDefault="007B6ED2" w:rsidP="007B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7F"/>
    <w:multiLevelType w:val="hybridMultilevel"/>
    <w:tmpl w:val="778CD7D2"/>
    <w:lvl w:ilvl="0" w:tplc="6F987BE4">
      <w:start w:val="1"/>
      <w:numFmt w:val="japaneseCounting"/>
      <w:lvlText w:val="%1、"/>
      <w:lvlJc w:val="left"/>
      <w:pPr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A09"/>
    <w:rsid w:val="00143894"/>
    <w:rsid w:val="00263FDF"/>
    <w:rsid w:val="002C4113"/>
    <w:rsid w:val="002F599C"/>
    <w:rsid w:val="0043589C"/>
    <w:rsid w:val="00450D4E"/>
    <w:rsid w:val="00481CE2"/>
    <w:rsid w:val="00494DD8"/>
    <w:rsid w:val="004E3AAA"/>
    <w:rsid w:val="00587830"/>
    <w:rsid w:val="005C13BE"/>
    <w:rsid w:val="00646015"/>
    <w:rsid w:val="0064782A"/>
    <w:rsid w:val="00667D0F"/>
    <w:rsid w:val="00720EE5"/>
    <w:rsid w:val="007B6ED2"/>
    <w:rsid w:val="00876563"/>
    <w:rsid w:val="00877C46"/>
    <w:rsid w:val="009A2A05"/>
    <w:rsid w:val="00A31146"/>
    <w:rsid w:val="00A60A09"/>
    <w:rsid w:val="00AA5131"/>
    <w:rsid w:val="00BA383D"/>
    <w:rsid w:val="00BD6652"/>
    <w:rsid w:val="00C172AA"/>
    <w:rsid w:val="00CD7961"/>
    <w:rsid w:val="00DD2262"/>
    <w:rsid w:val="00FC269A"/>
    <w:rsid w:val="00FC3491"/>
    <w:rsid w:val="00F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72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0D4E"/>
  </w:style>
  <w:style w:type="character" w:customStyle="1" w:styleId="1Char">
    <w:name w:val="标题 1 Char"/>
    <w:basedOn w:val="a0"/>
    <w:link w:val="1"/>
    <w:uiPriority w:val="9"/>
    <w:rsid w:val="00C172A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7B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6E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6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125</Words>
  <Characters>713</Characters>
  <Application>Microsoft Office Word</Application>
  <DocSecurity>0</DocSecurity>
  <Lines>5</Lines>
  <Paragraphs>1</Paragraphs>
  <ScaleCrop>false</ScaleCrop>
  <Company>DHU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陆毅华</cp:lastModifiedBy>
  <cp:revision>6</cp:revision>
  <cp:lastPrinted>2017-10-10T07:28:00Z</cp:lastPrinted>
  <dcterms:created xsi:type="dcterms:W3CDTF">2017-10-10T07:24:00Z</dcterms:created>
  <dcterms:modified xsi:type="dcterms:W3CDTF">2017-10-10T08:46:00Z</dcterms:modified>
</cp:coreProperties>
</file>