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6EF" w:rsidRPr="00531709" w:rsidRDefault="004146EF" w:rsidP="004146EF">
      <w:pPr>
        <w:widowControl/>
        <w:shd w:val="clear" w:color="auto" w:fill="FFFFFF"/>
        <w:spacing w:before="100" w:beforeAutospacing="1" w:after="125"/>
        <w:jc w:val="left"/>
        <w:rPr>
          <w:rFonts w:ascii="Tahoma" w:eastAsia="宋体" w:hAnsi="Tahoma" w:cs="Tahoma"/>
          <w:color w:val="333333"/>
          <w:kern w:val="0"/>
          <w:sz w:val="18"/>
          <w:szCs w:val="18"/>
        </w:rPr>
      </w:pPr>
      <w:r w:rsidRPr="00531709">
        <w:rPr>
          <w:rFonts w:ascii="微软雅黑" w:eastAsia="微软雅黑" w:hAnsi="微软雅黑" w:cs="Tahoma" w:hint="eastAsia"/>
          <w:b/>
          <w:bCs/>
          <w:color w:val="FF0000"/>
          <w:kern w:val="0"/>
          <w:sz w:val="20"/>
        </w:rPr>
        <w:t>附1：几何与多元微积分课程选课须知</w:t>
      </w:r>
    </w:p>
    <w:p w:rsidR="004146EF" w:rsidRPr="00531709" w:rsidRDefault="004146EF" w:rsidP="004146EF">
      <w:pPr>
        <w:widowControl/>
        <w:shd w:val="clear" w:color="auto" w:fill="FFFFFF"/>
        <w:spacing w:before="100" w:beforeAutospacing="1" w:after="125" w:line="360" w:lineRule="auto"/>
        <w:ind w:firstLine="200"/>
        <w:jc w:val="left"/>
        <w:rPr>
          <w:rFonts w:ascii="Tahoma" w:eastAsia="宋体" w:hAnsi="Tahoma" w:cs="Tahoma"/>
          <w:color w:val="333333"/>
          <w:kern w:val="0"/>
          <w:sz w:val="18"/>
          <w:szCs w:val="18"/>
        </w:rPr>
      </w:pPr>
      <w:r w:rsidRPr="00531709">
        <w:rPr>
          <w:rFonts w:ascii="微软雅黑" w:eastAsia="微软雅黑" w:hAnsi="微软雅黑" w:cs="Tahoma" w:hint="eastAsia"/>
          <w:b/>
          <w:bCs/>
          <w:color w:val="800080"/>
          <w:kern w:val="0"/>
          <w:sz w:val="20"/>
        </w:rPr>
        <w:t>几何与多元微积分课程选课方法</w:t>
      </w:r>
    </w:p>
    <w:p w:rsidR="004146EF" w:rsidRPr="00531709" w:rsidRDefault="004146EF" w:rsidP="004146EF">
      <w:pPr>
        <w:widowControl/>
        <w:shd w:val="clear" w:color="auto" w:fill="FFFFFF"/>
        <w:spacing w:before="100" w:beforeAutospacing="1" w:after="125" w:line="360" w:lineRule="auto"/>
        <w:ind w:firstLine="401"/>
        <w:jc w:val="left"/>
        <w:rPr>
          <w:rFonts w:ascii="Tahoma" w:eastAsia="宋体" w:hAnsi="Tahoma" w:cs="Tahoma"/>
          <w:color w:val="333333"/>
          <w:kern w:val="0"/>
          <w:sz w:val="18"/>
          <w:szCs w:val="18"/>
        </w:rPr>
      </w:pPr>
      <w:r w:rsidRPr="00531709">
        <w:rPr>
          <w:rFonts w:ascii="微软雅黑" w:eastAsia="微软雅黑" w:hAnsi="微软雅黑" w:cs="Tahoma" w:hint="eastAsia"/>
          <w:color w:val="800080"/>
          <w:kern w:val="0"/>
          <w:sz w:val="20"/>
          <w:szCs w:val="20"/>
        </w:rPr>
        <w:t>几何与多元微积分课程分为几何与多元微积分（A）和几何与多元微积分（B），具体选课方法如下：</w:t>
      </w:r>
    </w:p>
    <w:p w:rsidR="004146EF" w:rsidRPr="00531709" w:rsidRDefault="004146EF" w:rsidP="004146EF">
      <w:pPr>
        <w:widowControl/>
        <w:shd w:val="clear" w:color="auto" w:fill="FFFFFF"/>
        <w:spacing w:before="100" w:beforeAutospacing="1" w:after="125" w:line="360" w:lineRule="auto"/>
        <w:ind w:firstLine="401"/>
        <w:jc w:val="left"/>
        <w:rPr>
          <w:rFonts w:ascii="Tahoma" w:eastAsia="宋体" w:hAnsi="Tahoma" w:cs="Tahoma"/>
          <w:color w:val="333333"/>
          <w:kern w:val="0"/>
          <w:sz w:val="18"/>
          <w:szCs w:val="18"/>
        </w:rPr>
      </w:pPr>
      <w:r w:rsidRPr="00531709">
        <w:rPr>
          <w:rFonts w:ascii="微软雅黑" w:eastAsia="微软雅黑" w:hAnsi="微软雅黑" w:cs="Tahoma" w:hint="eastAsia"/>
          <w:color w:val="800080"/>
          <w:kern w:val="0"/>
          <w:sz w:val="20"/>
          <w:szCs w:val="20"/>
        </w:rPr>
        <w:t>（1）先期修读“一元微积分A（上）”并</w:t>
      </w:r>
      <w:r w:rsidRPr="00531709">
        <w:rPr>
          <w:rFonts w:ascii="微软雅黑" w:eastAsia="微软雅黑" w:hAnsi="微软雅黑" w:cs="Tahoma" w:hint="eastAsia"/>
          <w:b/>
          <w:bCs/>
          <w:color w:val="FF0000"/>
          <w:kern w:val="0"/>
          <w:sz w:val="20"/>
        </w:rPr>
        <w:t>考试成绩及格</w:t>
      </w:r>
      <w:r w:rsidRPr="00531709">
        <w:rPr>
          <w:rFonts w:ascii="微软雅黑" w:eastAsia="微软雅黑" w:hAnsi="微软雅黑" w:cs="Tahoma" w:hint="eastAsia"/>
          <w:color w:val="800080"/>
          <w:kern w:val="0"/>
          <w:sz w:val="20"/>
          <w:szCs w:val="20"/>
        </w:rPr>
        <w:t>的同学，可自主选择修读“几何与多元微积分（A）”或“几何与多元微积分（B）”；凡“一元微积分A（上）”考试成绩不及格的同学，请修读“几何与多元微积分（B）”。</w:t>
      </w:r>
    </w:p>
    <w:p w:rsidR="004146EF" w:rsidRPr="00531709" w:rsidRDefault="004146EF" w:rsidP="004146EF">
      <w:pPr>
        <w:widowControl/>
        <w:shd w:val="clear" w:color="auto" w:fill="FFFFFF"/>
        <w:spacing w:before="100" w:beforeAutospacing="1" w:after="125" w:line="360" w:lineRule="auto"/>
        <w:ind w:firstLine="401"/>
        <w:jc w:val="left"/>
        <w:rPr>
          <w:rFonts w:ascii="Tahoma" w:eastAsia="宋体" w:hAnsi="Tahoma" w:cs="Tahoma"/>
          <w:color w:val="333333"/>
          <w:kern w:val="0"/>
          <w:sz w:val="18"/>
          <w:szCs w:val="18"/>
        </w:rPr>
      </w:pPr>
      <w:r w:rsidRPr="00531709">
        <w:rPr>
          <w:rFonts w:ascii="微软雅黑" w:eastAsia="微软雅黑" w:hAnsi="微软雅黑" w:cs="Tahoma" w:hint="eastAsia"/>
          <w:color w:val="800080"/>
          <w:kern w:val="0"/>
          <w:sz w:val="20"/>
          <w:szCs w:val="20"/>
        </w:rPr>
        <w:t>（2）先期修读“一元微积分B（上）”的同学，若考试成绩优秀（</w:t>
      </w:r>
      <w:r w:rsidRPr="00531709">
        <w:rPr>
          <w:rFonts w:ascii="微软雅黑" w:eastAsia="微软雅黑" w:hAnsi="微软雅黑" w:cs="Tahoma" w:hint="eastAsia"/>
          <w:b/>
          <w:bCs/>
          <w:color w:val="FF0000"/>
          <w:kern w:val="0"/>
          <w:sz w:val="20"/>
        </w:rPr>
        <w:t>达到规定86分分数线</w:t>
      </w:r>
      <w:r w:rsidRPr="00531709">
        <w:rPr>
          <w:rFonts w:ascii="微软雅黑" w:eastAsia="微软雅黑" w:hAnsi="微软雅黑" w:cs="Tahoma" w:hint="eastAsia"/>
          <w:color w:val="800080"/>
          <w:kern w:val="0"/>
          <w:sz w:val="20"/>
          <w:szCs w:val="20"/>
        </w:rPr>
        <w:t>），可自主选择修读“几何与多元微积分（A）”或“几何与多元微积分（B）”的资格；凡“一元微积分B（上）”考试成绩低于规定分数线（86分）的同学，请修读“几何与多元微积分（B）”。</w:t>
      </w:r>
    </w:p>
    <w:p w:rsidR="004146EF" w:rsidRPr="00531709" w:rsidRDefault="004146EF" w:rsidP="004146EF">
      <w:pPr>
        <w:widowControl/>
        <w:shd w:val="clear" w:color="auto" w:fill="FFFFFF"/>
        <w:spacing w:before="100" w:beforeAutospacing="1" w:after="125" w:line="360" w:lineRule="auto"/>
        <w:ind w:firstLine="401"/>
        <w:jc w:val="left"/>
        <w:rPr>
          <w:rFonts w:ascii="Tahoma" w:eastAsia="宋体" w:hAnsi="Tahoma" w:cs="Tahoma"/>
          <w:color w:val="333333"/>
          <w:kern w:val="0"/>
          <w:sz w:val="18"/>
          <w:szCs w:val="18"/>
        </w:rPr>
      </w:pPr>
      <w:r w:rsidRPr="00531709">
        <w:rPr>
          <w:rFonts w:ascii="微软雅黑" w:eastAsia="微软雅黑" w:hAnsi="微软雅黑" w:cs="Tahoma" w:hint="eastAsia"/>
          <w:color w:val="800080"/>
          <w:kern w:val="0"/>
          <w:sz w:val="20"/>
          <w:szCs w:val="20"/>
        </w:rPr>
        <w:t>（3）几何与多元微积分（A）或几何与多元微积分（B）只能修读一门。</w:t>
      </w:r>
    </w:p>
    <w:p w:rsidR="004146EF" w:rsidRPr="00531709" w:rsidRDefault="004146EF" w:rsidP="004146EF">
      <w:pPr>
        <w:widowControl/>
        <w:shd w:val="clear" w:color="auto" w:fill="FFFFFF"/>
        <w:spacing w:before="100" w:beforeAutospacing="1" w:after="125" w:line="463" w:lineRule="atLeast"/>
        <w:ind w:firstLine="301"/>
        <w:jc w:val="left"/>
        <w:rPr>
          <w:rFonts w:ascii="Tahoma" w:eastAsia="宋体" w:hAnsi="Tahoma" w:cs="Tahoma"/>
          <w:color w:val="333333"/>
          <w:kern w:val="0"/>
          <w:sz w:val="18"/>
          <w:szCs w:val="18"/>
        </w:rPr>
      </w:pPr>
      <w:r w:rsidRPr="00531709">
        <w:rPr>
          <w:rFonts w:ascii="微软雅黑" w:eastAsia="微软雅黑" w:hAnsi="微软雅黑" w:cs="Tahoma" w:hint="eastAsia"/>
          <w:b/>
          <w:bCs/>
          <w:color w:val="FF0000"/>
          <w:kern w:val="0"/>
          <w:sz w:val="20"/>
        </w:rPr>
        <w:t>附2：线性代数课程选课须知</w:t>
      </w:r>
    </w:p>
    <w:p w:rsidR="004146EF" w:rsidRPr="00531709" w:rsidRDefault="004146EF" w:rsidP="004146EF">
      <w:pPr>
        <w:widowControl/>
        <w:shd w:val="clear" w:color="auto" w:fill="FFFFFF"/>
        <w:spacing w:before="100" w:beforeAutospacing="1" w:after="125" w:line="463" w:lineRule="atLeast"/>
        <w:ind w:firstLine="301"/>
        <w:jc w:val="left"/>
        <w:rPr>
          <w:rFonts w:ascii="Tahoma" w:eastAsia="宋体" w:hAnsi="Tahoma" w:cs="Tahoma"/>
          <w:color w:val="333333"/>
          <w:kern w:val="0"/>
          <w:sz w:val="18"/>
          <w:szCs w:val="18"/>
        </w:rPr>
      </w:pPr>
      <w:r w:rsidRPr="00531709">
        <w:rPr>
          <w:rFonts w:ascii="微软雅黑" w:eastAsia="微软雅黑" w:hAnsi="微软雅黑" w:cs="Tahoma" w:hint="eastAsia"/>
          <w:b/>
          <w:bCs/>
          <w:color w:val="800080"/>
          <w:kern w:val="0"/>
          <w:sz w:val="20"/>
        </w:rPr>
        <w:t>线性代数分层次教学开课方案</w:t>
      </w:r>
    </w:p>
    <w:p w:rsidR="004146EF" w:rsidRPr="00531709" w:rsidRDefault="004146EF" w:rsidP="004146EF">
      <w:pPr>
        <w:widowControl/>
        <w:shd w:val="clear" w:color="auto" w:fill="FFFFFF"/>
        <w:spacing w:before="100" w:beforeAutospacing="1" w:after="125" w:line="360" w:lineRule="auto"/>
        <w:ind w:firstLine="501"/>
        <w:jc w:val="left"/>
        <w:rPr>
          <w:rFonts w:ascii="Tahoma" w:eastAsia="宋体" w:hAnsi="Tahoma" w:cs="Tahoma"/>
          <w:color w:val="333333"/>
          <w:kern w:val="0"/>
          <w:sz w:val="18"/>
          <w:szCs w:val="18"/>
        </w:rPr>
      </w:pPr>
      <w:r w:rsidRPr="00531709">
        <w:rPr>
          <w:rFonts w:ascii="微软雅黑" w:eastAsia="微软雅黑" w:hAnsi="微软雅黑" w:cs="Tahoma" w:hint="eastAsia"/>
          <w:color w:val="800080"/>
          <w:kern w:val="0"/>
          <w:sz w:val="20"/>
          <w:szCs w:val="20"/>
        </w:rPr>
        <w:t>A班教材仍选用由同济大学主编的《线性代数》第5版；</w:t>
      </w:r>
    </w:p>
    <w:p w:rsidR="004146EF" w:rsidRPr="00531709" w:rsidRDefault="004146EF" w:rsidP="004146EF">
      <w:pPr>
        <w:widowControl/>
        <w:shd w:val="clear" w:color="auto" w:fill="FFFFFF"/>
        <w:spacing w:before="100" w:beforeAutospacing="1" w:after="125" w:line="360" w:lineRule="auto"/>
        <w:ind w:firstLine="501"/>
        <w:jc w:val="left"/>
        <w:rPr>
          <w:rFonts w:ascii="Tahoma" w:eastAsia="宋体" w:hAnsi="Tahoma" w:cs="Tahoma"/>
          <w:color w:val="333333"/>
          <w:kern w:val="0"/>
          <w:sz w:val="18"/>
          <w:szCs w:val="18"/>
        </w:rPr>
      </w:pPr>
      <w:r w:rsidRPr="00531709">
        <w:rPr>
          <w:rFonts w:ascii="微软雅黑" w:eastAsia="微软雅黑" w:hAnsi="微软雅黑" w:cs="Tahoma" w:hint="eastAsia"/>
          <w:color w:val="800080"/>
          <w:kern w:val="0"/>
          <w:sz w:val="20"/>
          <w:szCs w:val="20"/>
        </w:rPr>
        <w:t xml:space="preserve">B班教材选用由（美）David </w:t>
      </w:r>
      <w:proofErr w:type="spellStart"/>
      <w:r w:rsidRPr="00531709">
        <w:rPr>
          <w:rFonts w:ascii="微软雅黑" w:eastAsia="微软雅黑" w:hAnsi="微软雅黑" w:cs="Tahoma" w:hint="eastAsia"/>
          <w:color w:val="800080"/>
          <w:kern w:val="0"/>
          <w:sz w:val="20"/>
          <w:szCs w:val="20"/>
        </w:rPr>
        <w:t>C.Lay</w:t>
      </w:r>
      <w:proofErr w:type="spellEnd"/>
      <w:r w:rsidRPr="00531709">
        <w:rPr>
          <w:rFonts w:ascii="微软雅黑" w:eastAsia="微软雅黑" w:hAnsi="微软雅黑" w:cs="Tahoma" w:hint="eastAsia"/>
          <w:color w:val="800080"/>
          <w:kern w:val="0"/>
          <w:sz w:val="20"/>
          <w:szCs w:val="20"/>
        </w:rPr>
        <w:t>著的《线性代数及其应用》第3版。</w:t>
      </w:r>
    </w:p>
    <w:p w:rsidR="004146EF" w:rsidRPr="00531709" w:rsidRDefault="004146EF" w:rsidP="004146EF">
      <w:pPr>
        <w:widowControl/>
        <w:shd w:val="clear" w:color="auto" w:fill="FFFFFF"/>
        <w:spacing w:before="100" w:beforeAutospacing="1" w:after="125" w:line="360" w:lineRule="auto"/>
        <w:ind w:firstLine="200"/>
        <w:jc w:val="left"/>
        <w:rPr>
          <w:rFonts w:ascii="Tahoma" w:eastAsia="宋体" w:hAnsi="Tahoma" w:cs="Tahoma"/>
          <w:color w:val="333333"/>
          <w:kern w:val="0"/>
          <w:sz w:val="18"/>
          <w:szCs w:val="18"/>
        </w:rPr>
      </w:pPr>
      <w:r w:rsidRPr="00531709">
        <w:rPr>
          <w:rFonts w:ascii="微软雅黑" w:eastAsia="微软雅黑" w:hAnsi="微软雅黑" w:cs="Tahoma" w:hint="eastAsia"/>
          <w:b/>
          <w:bCs/>
          <w:color w:val="800080"/>
          <w:kern w:val="0"/>
          <w:sz w:val="20"/>
        </w:rPr>
        <w:t>线性代数课程选课方法</w:t>
      </w:r>
    </w:p>
    <w:p w:rsidR="004146EF" w:rsidRPr="00531709" w:rsidRDefault="004146EF" w:rsidP="004146EF">
      <w:pPr>
        <w:widowControl/>
        <w:shd w:val="clear" w:color="auto" w:fill="FFFFFF"/>
        <w:spacing w:before="100" w:beforeAutospacing="1" w:after="125" w:line="360" w:lineRule="auto"/>
        <w:ind w:firstLine="401"/>
        <w:jc w:val="left"/>
        <w:rPr>
          <w:rFonts w:ascii="Tahoma" w:eastAsia="宋体" w:hAnsi="Tahoma" w:cs="Tahoma"/>
          <w:color w:val="333333"/>
          <w:kern w:val="0"/>
          <w:sz w:val="18"/>
          <w:szCs w:val="18"/>
        </w:rPr>
      </w:pPr>
      <w:r w:rsidRPr="00531709">
        <w:rPr>
          <w:rFonts w:ascii="微软雅黑" w:eastAsia="微软雅黑" w:hAnsi="微软雅黑" w:cs="Tahoma" w:hint="eastAsia"/>
          <w:color w:val="800080"/>
          <w:kern w:val="0"/>
          <w:sz w:val="20"/>
          <w:szCs w:val="20"/>
        </w:rPr>
        <w:t>线性代数课程分为线性代数（A）和线性代数（B），具体选课方法如下：</w:t>
      </w:r>
    </w:p>
    <w:p w:rsidR="004146EF" w:rsidRPr="00531709" w:rsidRDefault="004146EF" w:rsidP="004146EF">
      <w:pPr>
        <w:widowControl/>
        <w:shd w:val="clear" w:color="auto" w:fill="FFFFFF"/>
        <w:spacing w:before="100" w:beforeAutospacing="1" w:after="125" w:line="360" w:lineRule="auto"/>
        <w:ind w:firstLine="401"/>
        <w:jc w:val="left"/>
        <w:rPr>
          <w:rFonts w:ascii="Tahoma" w:eastAsia="宋体" w:hAnsi="Tahoma" w:cs="Tahoma"/>
          <w:color w:val="333333"/>
          <w:kern w:val="0"/>
          <w:sz w:val="18"/>
          <w:szCs w:val="18"/>
        </w:rPr>
      </w:pPr>
      <w:r w:rsidRPr="00531709">
        <w:rPr>
          <w:rFonts w:ascii="微软雅黑" w:eastAsia="微软雅黑" w:hAnsi="微软雅黑" w:cs="Tahoma" w:hint="eastAsia"/>
          <w:color w:val="800080"/>
          <w:kern w:val="0"/>
          <w:sz w:val="20"/>
          <w:szCs w:val="20"/>
        </w:rPr>
        <w:lastRenderedPageBreak/>
        <w:t>（1）先期修读“一元微积分A（上）”并</w:t>
      </w:r>
      <w:r w:rsidRPr="00531709">
        <w:rPr>
          <w:rFonts w:ascii="微软雅黑" w:eastAsia="微软雅黑" w:hAnsi="微软雅黑" w:cs="Tahoma" w:hint="eastAsia"/>
          <w:b/>
          <w:bCs/>
          <w:color w:val="FF0000"/>
          <w:kern w:val="0"/>
          <w:sz w:val="20"/>
        </w:rPr>
        <w:t>考试成绩及格</w:t>
      </w:r>
      <w:r w:rsidRPr="00531709">
        <w:rPr>
          <w:rFonts w:ascii="微软雅黑" w:eastAsia="微软雅黑" w:hAnsi="微软雅黑" w:cs="Tahoma" w:hint="eastAsia"/>
          <w:color w:val="800080"/>
          <w:kern w:val="0"/>
          <w:sz w:val="20"/>
          <w:szCs w:val="20"/>
        </w:rPr>
        <w:t>的同学，可自主选择修读“线性代数（A）”或“线性代数（B）”；凡“一元微积分A（上）”考试成绩不及格的同学，请修读“线性代数（B）”。</w:t>
      </w:r>
    </w:p>
    <w:p w:rsidR="004146EF" w:rsidRPr="00531709" w:rsidRDefault="004146EF" w:rsidP="004146EF">
      <w:pPr>
        <w:widowControl/>
        <w:shd w:val="clear" w:color="auto" w:fill="FFFFFF"/>
        <w:spacing w:before="100" w:beforeAutospacing="1" w:after="125" w:line="360" w:lineRule="auto"/>
        <w:ind w:firstLine="401"/>
        <w:jc w:val="left"/>
        <w:rPr>
          <w:rFonts w:ascii="Tahoma" w:eastAsia="宋体" w:hAnsi="Tahoma" w:cs="Tahoma"/>
          <w:color w:val="333333"/>
          <w:kern w:val="0"/>
          <w:sz w:val="18"/>
          <w:szCs w:val="18"/>
        </w:rPr>
      </w:pPr>
      <w:r w:rsidRPr="00531709">
        <w:rPr>
          <w:rFonts w:ascii="微软雅黑" w:eastAsia="微软雅黑" w:hAnsi="微软雅黑" w:cs="Tahoma" w:hint="eastAsia"/>
          <w:color w:val="800080"/>
          <w:kern w:val="0"/>
          <w:sz w:val="20"/>
          <w:szCs w:val="20"/>
        </w:rPr>
        <w:t>（2）先期修读“一元微积分B（上）”的同学，若考试成绩优秀（</w:t>
      </w:r>
      <w:r w:rsidRPr="00531709">
        <w:rPr>
          <w:rFonts w:ascii="微软雅黑" w:eastAsia="微软雅黑" w:hAnsi="微软雅黑" w:cs="Tahoma" w:hint="eastAsia"/>
          <w:b/>
          <w:bCs/>
          <w:color w:val="FF0000"/>
          <w:kern w:val="0"/>
          <w:sz w:val="20"/>
        </w:rPr>
        <w:t>达到规定86分分数线</w:t>
      </w:r>
      <w:r w:rsidRPr="00531709">
        <w:rPr>
          <w:rFonts w:ascii="微软雅黑" w:eastAsia="微软雅黑" w:hAnsi="微软雅黑" w:cs="Tahoma" w:hint="eastAsia"/>
          <w:color w:val="800080"/>
          <w:kern w:val="0"/>
          <w:sz w:val="20"/>
          <w:szCs w:val="20"/>
        </w:rPr>
        <w:t>），可自主选择修读“线性代数（A）”或“线性代数（B）”；凡“一元微积分B（上）”考试成绩低于规定分数线（86分）的同学，请修读“线性代数（B）”。</w:t>
      </w:r>
    </w:p>
    <w:p w:rsidR="004146EF" w:rsidRPr="00531709" w:rsidRDefault="004146EF" w:rsidP="004146EF">
      <w:pPr>
        <w:widowControl/>
        <w:shd w:val="clear" w:color="auto" w:fill="FFFFFF"/>
        <w:spacing w:before="100" w:beforeAutospacing="1" w:after="125" w:line="360" w:lineRule="auto"/>
        <w:ind w:firstLine="401"/>
        <w:jc w:val="left"/>
        <w:rPr>
          <w:rFonts w:ascii="Tahoma" w:eastAsia="宋体" w:hAnsi="Tahoma" w:cs="Tahoma"/>
          <w:color w:val="333333"/>
          <w:kern w:val="0"/>
          <w:sz w:val="18"/>
          <w:szCs w:val="18"/>
        </w:rPr>
      </w:pPr>
      <w:r w:rsidRPr="00531709">
        <w:rPr>
          <w:rFonts w:ascii="微软雅黑" w:eastAsia="微软雅黑" w:hAnsi="微软雅黑" w:cs="Tahoma" w:hint="eastAsia"/>
          <w:color w:val="800080"/>
          <w:kern w:val="0"/>
          <w:sz w:val="20"/>
          <w:szCs w:val="20"/>
        </w:rPr>
        <w:t>（3）线性代数（A）或线性代数（B）只能修读一门。</w:t>
      </w:r>
    </w:p>
    <w:p w:rsidR="004146EF" w:rsidRPr="00531709" w:rsidRDefault="004146EF" w:rsidP="004146EF">
      <w:pPr>
        <w:widowControl/>
        <w:shd w:val="clear" w:color="auto" w:fill="FFFFFF"/>
        <w:spacing w:before="100" w:beforeAutospacing="1" w:after="125" w:line="360" w:lineRule="auto"/>
        <w:ind w:firstLine="301"/>
        <w:jc w:val="left"/>
        <w:rPr>
          <w:rFonts w:ascii="Tahoma" w:eastAsia="宋体" w:hAnsi="Tahoma" w:cs="Tahoma"/>
          <w:color w:val="333333"/>
          <w:kern w:val="0"/>
          <w:sz w:val="18"/>
          <w:szCs w:val="18"/>
        </w:rPr>
      </w:pPr>
      <w:r w:rsidRPr="00531709">
        <w:rPr>
          <w:rFonts w:ascii="微软雅黑" w:eastAsia="微软雅黑" w:hAnsi="微软雅黑" w:cs="Tahoma" w:hint="eastAsia"/>
          <w:b/>
          <w:bCs/>
          <w:color w:val="FF0000"/>
          <w:kern w:val="0"/>
          <w:sz w:val="20"/>
        </w:rPr>
        <w:t>附3：</w:t>
      </w:r>
      <w:r w:rsidRPr="00531709">
        <w:rPr>
          <w:rFonts w:ascii="微软雅黑" w:eastAsia="微软雅黑" w:hAnsi="微软雅黑" w:cs="Tahoma" w:hint="eastAsia"/>
          <w:b/>
          <w:bCs/>
          <w:color w:val="000000"/>
          <w:kern w:val="0"/>
          <w:sz w:val="20"/>
        </w:rPr>
        <w:t>《概率论与数理统计》</w:t>
      </w:r>
      <w:r w:rsidRPr="00531709">
        <w:rPr>
          <w:rFonts w:ascii="微软雅黑" w:eastAsia="微软雅黑" w:hAnsi="微软雅黑" w:cs="Tahoma" w:hint="eastAsia"/>
          <w:b/>
          <w:bCs/>
          <w:color w:val="FF0000"/>
          <w:kern w:val="0"/>
          <w:sz w:val="20"/>
        </w:rPr>
        <w:t>课程选课须知</w:t>
      </w:r>
    </w:p>
    <w:p w:rsidR="004146EF" w:rsidRPr="00531709" w:rsidRDefault="004146EF" w:rsidP="004146EF">
      <w:pPr>
        <w:widowControl/>
        <w:shd w:val="clear" w:color="auto" w:fill="FFFFFF"/>
        <w:spacing w:before="100" w:beforeAutospacing="1" w:after="125" w:line="360" w:lineRule="auto"/>
        <w:ind w:firstLine="401"/>
        <w:jc w:val="left"/>
        <w:rPr>
          <w:rFonts w:ascii="Tahoma" w:eastAsia="宋体" w:hAnsi="Tahoma" w:cs="Tahoma"/>
          <w:color w:val="333333"/>
          <w:kern w:val="0"/>
          <w:sz w:val="18"/>
          <w:szCs w:val="18"/>
        </w:rPr>
      </w:pPr>
      <w:r w:rsidRPr="00531709">
        <w:rPr>
          <w:rFonts w:ascii="微软雅黑" w:eastAsia="微软雅黑" w:hAnsi="微软雅黑" w:cs="Tahoma" w:hint="eastAsia"/>
          <w:b/>
          <w:bCs/>
          <w:color w:val="800080"/>
          <w:kern w:val="0"/>
          <w:sz w:val="20"/>
        </w:rPr>
        <w:t>《概率论与数理统计》课程选课说明</w:t>
      </w:r>
    </w:p>
    <w:p w:rsidR="004146EF" w:rsidRPr="00531709" w:rsidRDefault="004146EF" w:rsidP="004146EF">
      <w:pPr>
        <w:widowControl/>
        <w:shd w:val="clear" w:color="auto" w:fill="FFFFFF"/>
        <w:spacing w:before="100" w:beforeAutospacing="1" w:after="125" w:line="360" w:lineRule="auto"/>
        <w:ind w:firstLine="401"/>
        <w:jc w:val="left"/>
        <w:rPr>
          <w:rFonts w:ascii="Tahoma" w:eastAsia="宋体" w:hAnsi="Tahoma" w:cs="Tahoma"/>
          <w:color w:val="333333"/>
          <w:kern w:val="0"/>
          <w:sz w:val="18"/>
          <w:szCs w:val="18"/>
        </w:rPr>
      </w:pPr>
      <w:r w:rsidRPr="00531709">
        <w:rPr>
          <w:rFonts w:ascii="微软雅黑" w:eastAsia="微软雅黑" w:hAnsi="微软雅黑" w:cs="Tahoma" w:hint="eastAsia"/>
          <w:color w:val="800080"/>
          <w:kern w:val="0"/>
          <w:sz w:val="20"/>
          <w:szCs w:val="20"/>
        </w:rPr>
        <w:t>（1）《概率论与数理统计A(经管类)》面向管理学院各专业；《概率论与数理统计A(理工类)》面向其他学院（服装学院除外）;《概率论与数理统计B》面向所有专业。</w:t>
      </w:r>
    </w:p>
    <w:p w:rsidR="004146EF" w:rsidRPr="00531709" w:rsidRDefault="004146EF" w:rsidP="004146EF">
      <w:pPr>
        <w:widowControl/>
        <w:shd w:val="clear" w:color="auto" w:fill="FFFFFF"/>
        <w:spacing w:before="100" w:beforeAutospacing="1" w:after="125" w:line="360" w:lineRule="auto"/>
        <w:ind w:firstLine="401"/>
        <w:jc w:val="left"/>
        <w:rPr>
          <w:rFonts w:ascii="Tahoma" w:eastAsia="宋体" w:hAnsi="Tahoma" w:cs="Tahoma"/>
          <w:color w:val="333333"/>
          <w:kern w:val="0"/>
          <w:sz w:val="18"/>
          <w:szCs w:val="18"/>
        </w:rPr>
      </w:pPr>
      <w:r w:rsidRPr="00531709">
        <w:rPr>
          <w:rFonts w:ascii="微软雅黑" w:eastAsia="微软雅黑" w:hAnsi="微软雅黑" w:cs="Tahoma" w:hint="eastAsia"/>
          <w:color w:val="800080"/>
          <w:kern w:val="0"/>
          <w:sz w:val="20"/>
          <w:szCs w:val="20"/>
        </w:rPr>
        <w:t>（2）先期修读《一元微积分A（下）》并考试成绩及格的同学，可自主选择修读《概率论与数理统计》的A或B类；凡《一元微积分A（下）》考试成绩不及格的同学，请修读《概率论与数理统计B》。</w:t>
      </w:r>
    </w:p>
    <w:p w:rsidR="004146EF" w:rsidRPr="00531709" w:rsidRDefault="004146EF" w:rsidP="004146EF">
      <w:pPr>
        <w:widowControl/>
        <w:shd w:val="clear" w:color="auto" w:fill="FFFFFF"/>
        <w:spacing w:before="100" w:beforeAutospacing="1" w:after="125" w:line="360" w:lineRule="auto"/>
        <w:ind w:firstLine="401"/>
        <w:jc w:val="left"/>
        <w:rPr>
          <w:rFonts w:ascii="Tahoma" w:eastAsia="宋体" w:hAnsi="Tahoma" w:cs="Tahoma"/>
          <w:color w:val="333333"/>
          <w:kern w:val="0"/>
          <w:sz w:val="18"/>
          <w:szCs w:val="18"/>
        </w:rPr>
      </w:pPr>
      <w:r w:rsidRPr="00531709">
        <w:rPr>
          <w:rFonts w:ascii="微软雅黑" w:eastAsia="微软雅黑" w:hAnsi="微软雅黑" w:cs="Tahoma" w:hint="eastAsia"/>
          <w:color w:val="800080"/>
          <w:kern w:val="0"/>
          <w:sz w:val="20"/>
          <w:szCs w:val="20"/>
        </w:rPr>
        <w:t>（3）先期修读《一元微积分B（下）》的同学，</w:t>
      </w:r>
      <w:r w:rsidRPr="00531709">
        <w:rPr>
          <w:rFonts w:ascii="微软雅黑" w:eastAsia="微软雅黑" w:hAnsi="微软雅黑" w:cs="Tahoma" w:hint="eastAsia"/>
          <w:color w:val="FF0000"/>
          <w:kern w:val="0"/>
          <w:sz w:val="20"/>
          <w:szCs w:val="20"/>
        </w:rPr>
        <w:t>若考试成绩优秀（达到规定分数线</w:t>
      </w:r>
      <w:r w:rsidRPr="00531709">
        <w:rPr>
          <w:rFonts w:ascii="微软雅黑" w:eastAsia="微软雅黑" w:hAnsi="微软雅黑" w:cs="Tahoma" w:hint="eastAsia"/>
          <w:b/>
          <w:bCs/>
          <w:color w:val="FF0000"/>
          <w:kern w:val="0"/>
          <w:sz w:val="20"/>
        </w:rPr>
        <w:t>（86分）</w:t>
      </w:r>
      <w:r w:rsidRPr="00531709">
        <w:rPr>
          <w:rFonts w:ascii="微软雅黑" w:eastAsia="微软雅黑" w:hAnsi="微软雅黑" w:cs="Tahoma" w:hint="eastAsia"/>
          <w:color w:val="FF0000"/>
          <w:kern w:val="0"/>
          <w:sz w:val="20"/>
          <w:szCs w:val="20"/>
        </w:rPr>
        <w:t>）</w:t>
      </w:r>
      <w:r w:rsidRPr="00531709">
        <w:rPr>
          <w:rFonts w:ascii="微软雅黑" w:eastAsia="微软雅黑" w:hAnsi="微软雅黑" w:cs="Tahoma" w:hint="eastAsia"/>
          <w:color w:val="800080"/>
          <w:kern w:val="0"/>
          <w:sz w:val="20"/>
          <w:szCs w:val="20"/>
        </w:rPr>
        <w:t>，可自主选择修读《概率论与数理统计》的A或B类的资格；凡《一元微积分B（下）》考试成绩低于规定分数线（</w:t>
      </w:r>
      <w:r w:rsidRPr="00531709">
        <w:rPr>
          <w:rFonts w:ascii="微软雅黑" w:eastAsia="微软雅黑" w:hAnsi="微软雅黑" w:cs="Tahoma" w:hint="eastAsia"/>
          <w:b/>
          <w:bCs/>
          <w:color w:val="800080"/>
          <w:kern w:val="0"/>
          <w:sz w:val="20"/>
        </w:rPr>
        <w:t>86分</w:t>
      </w:r>
      <w:r w:rsidRPr="00531709">
        <w:rPr>
          <w:rFonts w:ascii="微软雅黑" w:eastAsia="微软雅黑" w:hAnsi="微软雅黑" w:cs="Tahoma" w:hint="eastAsia"/>
          <w:color w:val="800080"/>
          <w:kern w:val="0"/>
          <w:sz w:val="20"/>
          <w:szCs w:val="20"/>
        </w:rPr>
        <w:t>）的同学，请修读《概率论与数理统计B》。</w:t>
      </w:r>
    </w:p>
    <w:p w:rsidR="008670AE" w:rsidRDefault="004146EF" w:rsidP="004146EF">
      <w:r w:rsidRPr="00531709">
        <w:rPr>
          <w:rFonts w:ascii="微软雅黑" w:eastAsia="微软雅黑" w:hAnsi="微软雅黑" w:cs="Tahoma" w:hint="eastAsia"/>
          <w:color w:val="800080"/>
          <w:kern w:val="0"/>
          <w:sz w:val="20"/>
          <w:szCs w:val="20"/>
        </w:rPr>
        <w:t>（4）服装学院学生修读《概率论与数理统计B》。</w:t>
      </w:r>
    </w:p>
    <w:sectPr w:rsidR="008670AE" w:rsidSect="008670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146EF"/>
    <w:rsid w:val="004146EF"/>
    <w:rsid w:val="00867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6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909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aa</cp:lastModifiedBy>
  <cp:revision>1</cp:revision>
  <dcterms:created xsi:type="dcterms:W3CDTF">2017-12-21T00:50:00Z</dcterms:created>
  <dcterms:modified xsi:type="dcterms:W3CDTF">2017-12-21T00:50:00Z</dcterms:modified>
</cp:coreProperties>
</file>